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C6" w:rsidRPr="009E2587" w:rsidRDefault="009362C6" w:rsidP="009362C6">
      <w:pPr>
        <w:rPr>
          <w:rFonts w:cs="Arial"/>
          <w:color w:val="FFFFFF" w:themeColor="background1"/>
          <w:sz w:val="32"/>
          <w:szCs w:val="36"/>
          <w:shd w:val="clear" w:color="auto" w:fill="B3CDF3"/>
        </w:rPr>
      </w:pPr>
      <w:r w:rsidRPr="009E2587">
        <w:rPr>
          <w:rFonts w:cs="Arial"/>
          <w:b/>
          <w:color w:val="000000"/>
          <w:sz w:val="24"/>
          <w:szCs w:val="24"/>
          <w:shd w:val="clear" w:color="auto" w:fill="FFFFFF"/>
        </w:rPr>
        <w:t>КОМПАНИЯ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="00502E7F" w:rsidRPr="004C5DB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CENTER</w:t>
      </w:r>
      <w:r w:rsidR="00502E7F" w:rsidRPr="004C5DB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</w:rPr>
        <w:t>-</w:t>
      </w:r>
      <w:r w:rsidR="00502E7F" w:rsidRPr="004C5DBC">
        <w:rPr>
          <w:rFonts w:cs="Arial"/>
          <w:b/>
          <w:color w:val="FFFFFF" w:themeColor="background1"/>
          <w:sz w:val="32"/>
          <w:szCs w:val="36"/>
          <w:highlight w:val="darkGreen"/>
          <w:shd w:val="clear" w:color="auto" w:fill="B3CDF3"/>
          <w:lang w:val="en-US"/>
        </w:rPr>
        <w:t>POINT</w:t>
      </w:r>
    </w:p>
    <w:p w:rsidR="001748F3" w:rsidRPr="004C5DBC" w:rsidRDefault="009362C6" w:rsidP="009362C6">
      <w:pPr>
        <w:rPr>
          <w:rFonts w:cs="Arial"/>
          <w:color w:val="FFFFFF" w:themeColor="background1"/>
          <w:sz w:val="28"/>
          <w:szCs w:val="24"/>
          <w:shd w:val="clear" w:color="auto" w:fill="FFFFFF"/>
        </w:rPr>
      </w:pPr>
      <w:r w:rsidRPr="004C5DBC">
        <w:rPr>
          <w:rFonts w:cs="Arial"/>
          <w:b/>
          <w:color w:val="000000"/>
          <w:sz w:val="28"/>
          <w:szCs w:val="24"/>
          <w:shd w:val="clear" w:color="auto" w:fill="FFFFFF"/>
        </w:rPr>
        <w:t>СЕГМЕНТ</w:t>
      </w:r>
      <w:r w:rsidRPr="004C5DBC">
        <w:rPr>
          <w:rFonts w:cs="Arial"/>
          <w:color w:val="000000"/>
          <w:sz w:val="28"/>
          <w:szCs w:val="24"/>
          <w:shd w:val="clear" w:color="auto" w:fill="FFFFFF"/>
        </w:rPr>
        <w:t xml:space="preserve">  </w:t>
      </w:r>
      <w:r w:rsidR="00C63584" w:rsidRPr="004C5DBC">
        <w:rPr>
          <w:rFonts w:cs="Arial"/>
          <w:b/>
          <w:color w:val="FFFFFF" w:themeColor="background1"/>
          <w:sz w:val="28"/>
          <w:szCs w:val="24"/>
          <w:highlight w:val="darkGreen"/>
          <w:shd w:val="clear" w:color="auto" w:fill="FFFFFF"/>
        </w:rPr>
        <w:t>ТОРГОВЫЕ СЕТИ</w:t>
      </w:r>
      <w:r w:rsidRPr="004C5DBC">
        <w:rPr>
          <w:rFonts w:cs="Arial"/>
          <w:color w:val="FFFFFF" w:themeColor="background1"/>
          <w:sz w:val="28"/>
          <w:szCs w:val="24"/>
          <w:shd w:val="clear" w:color="auto" w:fill="FFFFFF"/>
        </w:rPr>
        <w:t xml:space="preserve"> </w:t>
      </w:r>
    </w:p>
    <w:p w:rsidR="004C5DBC" w:rsidRDefault="004C5DBC" w:rsidP="004C5DBC">
      <w:pPr>
        <w:rPr>
          <w:rFonts w:cs="Arial"/>
          <w:color w:val="FFFFFF" w:themeColor="background1"/>
          <w:sz w:val="24"/>
          <w:szCs w:val="24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9E2587">
        <w:rPr>
          <w:rFonts w:cs="Arial"/>
          <w:color w:val="000000"/>
          <w:sz w:val="24"/>
          <w:szCs w:val="24"/>
          <w:shd w:val="clear" w:color="auto" w:fill="FFFFFF"/>
        </w:rPr>
        <w:t xml:space="preserve">  </w:t>
      </w:r>
      <w:r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ОПЕРАТОР</w:t>
      </w:r>
      <w:r w:rsidRPr="009E2587"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  <w:t>И</w:t>
      </w:r>
      <w:r w:rsidRPr="009E2587">
        <w:rPr>
          <w:rFonts w:cs="Arial"/>
          <w:color w:val="FFFFFF" w:themeColor="background1"/>
          <w:sz w:val="24"/>
          <w:szCs w:val="24"/>
          <w:shd w:val="clear" w:color="auto" w:fill="FFFFFF"/>
        </w:rPr>
        <w:t xml:space="preserve"> </w:t>
      </w:r>
    </w:p>
    <w:p w:rsidR="009362C6" w:rsidRPr="009E2587" w:rsidRDefault="00F34918" w:rsidP="009362C6">
      <w:pPr>
        <w:rPr>
          <w:rFonts w:cs="Arial"/>
          <w:b/>
          <w:color w:val="FFFFFF" w:themeColor="background1"/>
          <w:sz w:val="24"/>
          <w:szCs w:val="24"/>
          <w:shd w:val="clear" w:color="auto" w:fill="FFFFFF"/>
        </w:rPr>
      </w:pPr>
      <w:r w:rsidRPr="009E258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ИНВЕНТАРЬ </w:t>
      </w:r>
      <w:r w:rsidR="00011B2A" w:rsidRPr="009E2587">
        <w:rPr>
          <w:rFonts w:cs="Arial"/>
          <w:b/>
          <w:color w:val="FFFFFF" w:themeColor="background1"/>
          <w:sz w:val="24"/>
          <w:szCs w:val="24"/>
          <w:highlight w:val="lightGray"/>
          <w:shd w:val="clear" w:color="auto" w:fill="FFFFFF"/>
        </w:rPr>
        <w:t xml:space="preserve"> </w:t>
      </w:r>
      <w:r w:rsidR="00502E7F" w:rsidRPr="00EC2678">
        <w:rPr>
          <w:rFonts w:cs="Arial"/>
          <w:b/>
          <w:color w:val="FFFFFF" w:themeColor="background1"/>
          <w:sz w:val="24"/>
          <w:szCs w:val="24"/>
          <w:highlight w:val="darkGreen"/>
          <w:shd w:val="clear" w:color="auto" w:fill="FFFFFF"/>
        </w:rPr>
        <w:t>МОСКВА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C63584" w:rsidRPr="006742BC" w:rsidTr="00C34C6A">
        <w:trPr>
          <w:trHeight w:val="300"/>
        </w:trPr>
        <w:tc>
          <w:tcPr>
            <w:tcW w:w="5495" w:type="dxa"/>
            <w:noWrap/>
            <w:hideMark/>
          </w:tcPr>
          <w:p w:rsidR="00C63584" w:rsidRPr="006742BC" w:rsidRDefault="00502E7F" w:rsidP="00502E7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ч</w:t>
            </w:r>
            <w:r w:rsidR="00C63584"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магазинов</w:t>
            </w:r>
          </w:p>
        </w:tc>
        <w:tc>
          <w:tcPr>
            <w:tcW w:w="4678" w:type="dxa"/>
          </w:tcPr>
          <w:p w:rsidR="00C63584" w:rsidRPr="006742BC" w:rsidRDefault="00502E7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2901CF" w:rsidRPr="006742BC" w:rsidTr="00212C15">
        <w:trPr>
          <w:trHeight w:val="300"/>
        </w:trPr>
        <w:tc>
          <w:tcPr>
            <w:tcW w:w="5495" w:type="dxa"/>
            <w:noWrap/>
            <w:hideMark/>
          </w:tcPr>
          <w:p w:rsidR="002901CF" w:rsidRPr="006742BC" w:rsidRDefault="00502E7F" w:rsidP="00502E7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Общее ч</w:t>
            </w:r>
            <w:r w:rsidR="002901CF" w:rsidRPr="00212C1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исло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конструкций</w:t>
            </w:r>
          </w:p>
        </w:tc>
        <w:tc>
          <w:tcPr>
            <w:tcW w:w="4678" w:type="dxa"/>
          </w:tcPr>
          <w:p w:rsidR="002901CF" w:rsidRPr="006742BC" w:rsidRDefault="00502E7F" w:rsidP="00C34C6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2680</w:t>
            </w:r>
            <w:r w:rsidR="00C33EA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+ 25</w:t>
            </w:r>
          </w:p>
        </w:tc>
      </w:tr>
    </w:tbl>
    <w:p w:rsidR="00E23C20" w:rsidRDefault="00E23C20" w:rsidP="009362C6"/>
    <w:p w:rsidR="00502E7F" w:rsidRPr="009E2587" w:rsidRDefault="00502E7F" w:rsidP="009362C6">
      <w:pPr>
        <w:rPr>
          <w:b/>
          <w:color w:val="FFFFFF" w:themeColor="background1"/>
          <w:sz w:val="24"/>
        </w:rPr>
      </w:pPr>
      <w:r w:rsidRPr="00EC2678">
        <w:rPr>
          <w:b/>
          <w:color w:val="FFFFFF" w:themeColor="background1"/>
          <w:sz w:val="24"/>
          <w:highlight w:val="darkGreen"/>
        </w:rPr>
        <w:t>Сеть 1: Алые паруса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502E7F" w:rsidRPr="006742BC" w:rsidTr="00502E7F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Digital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-конструкции</w:t>
            </w:r>
          </w:p>
        </w:tc>
        <w:tc>
          <w:tcPr>
            <w:tcW w:w="4678" w:type="dxa"/>
            <w:vAlign w:val="center"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502E7F" w:rsidRPr="006742BC" w:rsidTr="00502E7F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Лайтбоксы</w:t>
            </w:r>
            <w:proofErr w:type="spellEnd"/>
            <w:r w:rsidR="00C33EA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C33EAE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300х150</w:t>
            </w:r>
          </w:p>
        </w:tc>
        <w:tc>
          <w:tcPr>
            <w:tcW w:w="4678" w:type="dxa"/>
            <w:vAlign w:val="center"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502E7F" w:rsidRPr="006742BC" w:rsidTr="00502E7F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Другое</w:t>
            </w:r>
          </w:p>
        </w:tc>
        <w:tc>
          <w:tcPr>
            <w:tcW w:w="4678" w:type="dxa"/>
            <w:vAlign w:val="center"/>
          </w:tcPr>
          <w:p w:rsidR="00502E7F" w:rsidRPr="006742BC" w:rsidRDefault="00502E7F" w:rsidP="00502E7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1818</w:t>
            </w:r>
          </w:p>
        </w:tc>
      </w:tr>
    </w:tbl>
    <w:p w:rsidR="00502E7F" w:rsidRDefault="00502E7F" w:rsidP="009362C6"/>
    <w:p w:rsidR="00502E7F" w:rsidRPr="009E2587" w:rsidRDefault="00502E7F" w:rsidP="00502E7F">
      <w:pPr>
        <w:rPr>
          <w:b/>
          <w:color w:val="FFFFFF" w:themeColor="background1"/>
          <w:sz w:val="24"/>
        </w:rPr>
      </w:pPr>
      <w:r w:rsidRPr="00EC2678">
        <w:rPr>
          <w:b/>
          <w:color w:val="FFFFFF" w:themeColor="background1"/>
          <w:sz w:val="24"/>
          <w:highlight w:val="darkGreen"/>
        </w:rPr>
        <w:t xml:space="preserve">Сеть 2: </w:t>
      </w:r>
      <w:proofErr w:type="spellStart"/>
      <w:r w:rsidRPr="00EC2678">
        <w:rPr>
          <w:b/>
          <w:color w:val="FFFFFF" w:themeColor="background1"/>
          <w:sz w:val="24"/>
          <w:highlight w:val="darkGreen"/>
        </w:rPr>
        <w:t>Бахетле</w:t>
      </w:r>
      <w:proofErr w:type="spellEnd"/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502E7F" w:rsidRPr="006742BC" w:rsidTr="00C72306">
        <w:trPr>
          <w:trHeight w:val="300"/>
        </w:trPr>
        <w:tc>
          <w:tcPr>
            <w:tcW w:w="5495" w:type="dxa"/>
            <w:noWrap/>
            <w:hideMark/>
          </w:tcPr>
          <w:p w:rsidR="00502E7F" w:rsidRPr="006742BC" w:rsidRDefault="00502E7F" w:rsidP="00C72306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Другое</w:t>
            </w:r>
          </w:p>
        </w:tc>
        <w:tc>
          <w:tcPr>
            <w:tcW w:w="4678" w:type="dxa"/>
          </w:tcPr>
          <w:p w:rsidR="00502E7F" w:rsidRPr="006742BC" w:rsidRDefault="00502E7F" w:rsidP="00C7230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862</w:t>
            </w:r>
          </w:p>
        </w:tc>
      </w:tr>
    </w:tbl>
    <w:p w:rsidR="00502E7F" w:rsidRDefault="00502E7F" w:rsidP="009362C6"/>
    <w:p w:rsidR="004C5DBC" w:rsidRPr="009D3DFE" w:rsidRDefault="004C5DBC" w:rsidP="004C5DBC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ОЦЕНКИ, ПОЛУЧЕННЫЕ В </w:t>
      </w:r>
      <w:proofErr w:type="gramStart"/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РЕЗУЛЬТАТЕ</w:t>
      </w:r>
      <w:proofErr w:type="gramEnd"/>
      <w:r w:rsidRPr="004F7D99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 xml:space="preserve"> ОПРОСА</w:t>
      </w:r>
    </w:p>
    <w:p w:rsidR="009E2587" w:rsidRPr="009D3DFE" w:rsidRDefault="009E2587" w:rsidP="009E258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863BD1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Роль: оператор</w:t>
      </w:r>
    </w:p>
    <w:tbl>
      <w:tblPr>
        <w:tblW w:w="5827" w:type="dxa"/>
        <w:tblInd w:w="93" w:type="dxa"/>
        <w:tblLook w:val="04A0" w:firstRow="1" w:lastRow="0" w:firstColumn="1" w:lastColumn="0" w:noHBand="0" w:noVBand="1"/>
      </w:tblPr>
      <w:tblGrid>
        <w:gridCol w:w="10"/>
        <w:gridCol w:w="2982"/>
        <w:gridCol w:w="2835"/>
      </w:tblGrid>
      <w:tr w:rsidR="009E2587" w:rsidRPr="00543BA4" w:rsidTr="009E2587">
        <w:trPr>
          <w:gridBefore w:val="1"/>
          <w:wBefore w:w="10" w:type="dxa"/>
          <w:trHeight w:val="3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9E2587" w:rsidRPr="00543BA4" w:rsidRDefault="009E258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Технологическое состояние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9E2587" w:rsidRPr="00543BA4" w:rsidRDefault="009E2587" w:rsidP="00570D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43BA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охват</w:t>
            </w:r>
          </w:p>
        </w:tc>
      </w:tr>
      <w:tr w:rsidR="009E2587" w:rsidRPr="009E2587" w:rsidTr="009E258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DD57F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6.27</w:t>
            </w:r>
          </w:p>
        </w:tc>
      </w:tr>
    </w:tbl>
    <w:p w:rsidR="009E2587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E2587" w:rsidRPr="00C5290B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7,7</w:t>
      </w:r>
    </w:p>
    <w:p w:rsidR="009E2587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общем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рейтинге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33</w:t>
      </w:r>
    </w:p>
    <w:p w:rsidR="009E2587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9E2587" w:rsidRDefault="009E2587" w:rsidP="009E2587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C5DBC" w:rsidRPr="0098435E" w:rsidTr="00A441DC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*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C5DBC" w:rsidRPr="009E2587" w:rsidTr="00A441DC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CE683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8.33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FEB84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8.70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F81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7.41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E783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2D580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9.29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4C5DBC" w:rsidRPr="009E2587" w:rsidRDefault="004C5DBC" w:rsidP="00A44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8.42</w:t>
            </w:r>
          </w:p>
        </w:tc>
      </w:tr>
    </w:tbl>
    <w:p w:rsidR="004C5DBC" w:rsidRPr="004C5DBC" w:rsidRDefault="004C5DBC" w:rsidP="009E2587">
      <w:pPr>
        <w:rPr>
          <w:rFonts w:eastAsia="Times New Roman" w:cs="Arial"/>
          <w:i/>
          <w:color w:val="000000"/>
          <w:sz w:val="20"/>
          <w:szCs w:val="24"/>
          <w:lang w:eastAsia="ru-RU"/>
        </w:rPr>
      </w:pPr>
      <w:r w:rsidRPr="004C5DBC">
        <w:rPr>
          <w:rFonts w:eastAsia="Times New Roman" w:cs="Arial"/>
          <w:i/>
          <w:color w:val="000000"/>
          <w:sz w:val="20"/>
          <w:szCs w:val="24"/>
          <w:lang w:eastAsia="ru-RU"/>
        </w:rPr>
        <w:t>*Критерии расшифрованы ниже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8,7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32</w:t>
      </w:r>
    </w:p>
    <w:p w:rsidR="009E2587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3</w:t>
      </w:r>
    </w:p>
    <w:p w:rsidR="004C5DBC" w:rsidRPr="009D3DFE" w:rsidRDefault="004C5DBC" w:rsidP="004C5DBC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  <w:gridCol w:w="1230"/>
        <w:gridCol w:w="10"/>
      </w:tblGrid>
      <w:tr w:rsidR="004C5DBC" w:rsidRPr="0098435E" w:rsidTr="00BB524B">
        <w:trPr>
          <w:gridBefore w:val="1"/>
          <w:wBefore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4C5DBC" w:rsidRPr="0098435E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4C5DBC" w:rsidRPr="009E2587" w:rsidTr="00BB524B">
        <w:trPr>
          <w:gridAfter w:val="1"/>
          <w:wAfter w:w="10" w:type="dxa"/>
          <w:trHeight w:val="300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CBD7B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6.56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CC7E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6.07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17F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6.80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980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EDD81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FDD07E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6.28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E0E283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8.40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4C5DBC" w:rsidRPr="009E2587" w:rsidRDefault="004C5DBC" w:rsidP="00BB52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6.32</w:t>
            </w:r>
          </w:p>
        </w:tc>
      </w:tr>
    </w:tbl>
    <w:p w:rsidR="004C5DBC" w:rsidRPr="007C1E30" w:rsidRDefault="004C5DBC" w:rsidP="004C5DB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7,1</w:t>
      </w:r>
    </w:p>
    <w:p w:rsidR="004C5DBC" w:rsidRPr="007C1E30" w:rsidRDefault="004C5DBC" w:rsidP="004C5DB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50</w:t>
      </w:r>
    </w:p>
    <w:p w:rsidR="004C5DBC" w:rsidRDefault="004C5DBC" w:rsidP="004C5DBC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5</w:t>
      </w:r>
    </w:p>
    <w:p w:rsidR="009E2587" w:rsidRPr="004C5DBC" w:rsidRDefault="004C5DBC" w:rsidP="009E2587">
      <w:pPr>
        <w:rPr>
          <w:rFonts w:eastAsia="Times New Roman" w:cs="Arial"/>
          <w:b/>
          <w:color w:val="FFFFFF" w:themeColor="background1"/>
          <w:sz w:val="28"/>
          <w:szCs w:val="24"/>
          <w:lang w:eastAsia="ru-RU"/>
        </w:rPr>
      </w:pPr>
      <w:r w:rsidRPr="004C5DBC">
        <w:rPr>
          <w:rFonts w:eastAsia="Times New Roman" w:cs="Arial"/>
          <w:b/>
          <w:color w:val="FFFFFF" w:themeColor="background1"/>
          <w:sz w:val="28"/>
          <w:szCs w:val="24"/>
          <w:highlight w:val="darkGreen"/>
          <w:lang w:eastAsia="ru-RU"/>
        </w:rPr>
        <w:lastRenderedPageBreak/>
        <w:t>СЕГМЕНТ: ТОРГОВО-РАЗВЛЕКАТЕЛЬНЫЕ ЦЕНТРЫ</w:t>
      </w:r>
    </w:p>
    <w:p w:rsidR="009E2587" w:rsidRDefault="004C5DBC" w:rsidP="009E2587">
      <w:pPr>
        <w:rPr>
          <w:rFonts w:eastAsia="Times New Roman" w:cs="Arial"/>
          <w:b/>
          <w:color w:val="FFFFFF" w:themeColor="background1"/>
          <w:sz w:val="20"/>
          <w:szCs w:val="24"/>
          <w:lang w:eastAsia="ru-RU"/>
        </w:rPr>
      </w:pPr>
      <w:r w:rsidRPr="004C5DBC">
        <w:rPr>
          <w:rFonts w:cs="Arial"/>
          <w:b/>
          <w:color w:val="000000"/>
          <w:sz w:val="24"/>
          <w:szCs w:val="24"/>
          <w:shd w:val="clear" w:color="auto" w:fill="FFFFFF"/>
        </w:rPr>
        <w:t>РОЛЬ</w:t>
      </w:r>
      <w:r w:rsidRPr="004C5DB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4C5DBC">
        <w:rPr>
          <w:rFonts w:eastAsia="Times New Roman" w:cs="Arial"/>
          <w:b/>
          <w:color w:val="FFFFFF" w:themeColor="background1"/>
          <w:sz w:val="20"/>
          <w:szCs w:val="24"/>
          <w:highlight w:val="darkGreen"/>
          <w:lang w:eastAsia="ru-RU"/>
        </w:rPr>
        <w:t>БАИНГ</w:t>
      </w:r>
    </w:p>
    <w:p w:rsidR="004C5DBC" w:rsidRDefault="004C5DBC" w:rsidP="004C5DBC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КЛИЕНТСКИЙ СЕРВИС</w:t>
      </w:r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242"/>
        <w:gridCol w:w="1242"/>
        <w:gridCol w:w="1241"/>
        <w:gridCol w:w="1241"/>
        <w:gridCol w:w="1241"/>
        <w:gridCol w:w="1241"/>
        <w:gridCol w:w="1241"/>
        <w:gridCol w:w="1241"/>
      </w:tblGrid>
      <w:tr w:rsidR="009E2587" w:rsidRPr="0098435E" w:rsidTr="009E258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E2587" w:rsidRPr="009E2587" w:rsidTr="004C5DB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1D981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A5D17F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7D680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CBDC81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DDE283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B7D780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73C37C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9.86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EE081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7.16</w:t>
            </w:r>
          </w:p>
        </w:tc>
      </w:tr>
    </w:tbl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9,2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14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4</w:t>
      </w:r>
    </w:p>
    <w:p w:rsidR="009E2587" w:rsidRPr="00790CE7" w:rsidRDefault="009E2587" w:rsidP="009E2587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tbl>
      <w:tblPr>
        <w:tblW w:w="9930" w:type="dxa"/>
        <w:tblInd w:w="93" w:type="dxa"/>
        <w:tblLook w:val="04A0" w:firstRow="1" w:lastRow="0" w:firstColumn="1" w:lastColumn="0" w:noHBand="0" w:noVBand="1"/>
      </w:tblPr>
      <w:tblGrid>
        <w:gridCol w:w="1242"/>
        <w:gridCol w:w="1242"/>
        <w:gridCol w:w="1241"/>
        <w:gridCol w:w="1241"/>
        <w:gridCol w:w="1241"/>
        <w:gridCol w:w="1241"/>
        <w:gridCol w:w="1241"/>
        <w:gridCol w:w="1241"/>
      </w:tblGrid>
      <w:tr w:rsidR="009E2587" w:rsidRPr="0098435E" w:rsidTr="009E2587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bottom"/>
            <w:hideMark/>
          </w:tcPr>
          <w:p w:rsidR="009E2587" w:rsidRPr="0098435E" w:rsidRDefault="009E2587" w:rsidP="00570D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98435E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8</w:t>
            </w:r>
          </w:p>
        </w:tc>
      </w:tr>
      <w:tr w:rsidR="009E2587" w:rsidRPr="009E2587" w:rsidTr="004C5DB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CBD7B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DCC7E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6.07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9EA84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980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EDD81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7.60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BAD78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5.23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DCE6F1" w:fill="FFEB84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8.00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single" w:sz="4" w:space="0" w:color="auto"/>
            </w:tcBorders>
            <w:shd w:val="clear" w:color="DCE6F1" w:fill="FDCA7D"/>
            <w:noWrap/>
            <w:vAlign w:val="bottom"/>
            <w:hideMark/>
          </w:tcPr>
          <w:p w:rsidR="009E2587" w:rsidRPr="009E2587" w:rsidRDefault="009E2587" w:rsidP="009E25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E2587">
              <w:rPr>
                <w:rFonts w:ascii="Calibri" w:eastAsia="Times New Roman" w:hAnsi="Calibri" w:cs="Times New Roman"/>
                <w:color w:val="000000"/>
                <w:lang w:eastAsia="ru-RU"/>
              </w:rPr>
              <w:t>5.79</w:t>
            </w:r>
          </w:p>
        </w:tc>
      </w:tr>
    </w:tbl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Приведенная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оценка 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(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по отношению к максимальному суммарно набранному баллу, принятому за 10)</w:t>
      </w:r>
      <w:r w:rsidRPr="00C5290B"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: </w:t>
      </w: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6,9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рейтинге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в общем рейтинге 52</w:t>
      </w:r>
    </w:p>
    <w:p w:rsidR="009E2587" w:rsidRPr="007C1E30" w:rsidRDefault="009E2587" w:rsidP="009E2587">
      <w:pP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</w:pPr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Место в </w:t>
      </w:r>
      <w:proofErr w:type="gramStart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>сегменте</w:t>
      </w:r>
      <w:proofErr w:type="gramEnd"/>
      <w:r>
        <w:rPr>
          <w:rFonts w:eastAsia="Times New Roman" w:cs="Arial"/>
          <w:b/>
          <w:color w:val="000000"/>
          <w:sz w:val="20"/>
          <w:szCs w:val="24"/>
          <w:u w:val="single"/>
          <w:lang w:eastAsia="ru-RU"/>
        </w:rPr>
        <w:t xml:space="preserve"> 11</w:t>
      </w:r>
    </w:p>
    <w:p w:rsidR="004C5DBC" w:rsidRPr="004C5DBC" w:rsidRDefault="004C5DBC" w:rsidP="004C5DBC">
      <w:pPr>
        <w:spacing w:line="240" w:lineRule="auto"/>
        <w:rPr>
          <w:rFonts w:eastAsia="Times New Roman" w:cs="Arial"/>
          <w:b/>
          <w:color w:val="000000"/>
          <w:sz w:val="28"/>
          <w:szCs w:val="24"/>
          <w:lang w:eastAsia="ru-RU"/>
        </w:rPr>
      </w:pPr>
      <w:r w:rsidRPr="004C5DBC">
        <w:rPr>
          <w:rFonts w:eastAsia="Times New Roman" w:cs="Arial"/>
          <w:b/>
          <w:color w:val="000000"/>
          <w:sz w:val="28"/>
          <w:szCs w:val="24"/>
          <w:lang w:eastAsia="ru-RU"/>
        </w:rPr>
        <w:t>КРИТЕРИИ</w:t>
      </w:r>
    </w:p>
    <w:p w:rsidR="004C5DBC" w:rsidRDefault="004C5DBC" w:rsidP="004C5DBC">
      <w:pPr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</w:pPr>
      <w:r w:rsidRPr="00790CE7">
        <w:rPr>
          <w:rFonts w:eastAsia="Times New Roman" w:cs="Arial"/>
          <w:b/>
          <w:color w:val="FFFFFF" w:themeColor="background1"/>
          <w:sz w:val="24"/>
          <w:szCs w:val="24"/>
          <w:highlight w:val="darkGreen"/>
          <w:lang w:eastAsia="ru-RU"/>
        </w:rPr>
        <w:t>КЛИЕНТСКИЙ СЕРВИС</w:t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Скорость предоставление предложения за запрос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2.       Скорость и качество коммуникаций и реагирования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3.       Скорость монтажа/демонтажа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  <w:bookmarkStart w:id="0" w:name="_GoBack"/>
      <w:bookmarkEnd w:id="0"/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4.       Оперативность устранения дефектов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5.       Качество мониторинга (соблюдение заявленной частоты)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Полнота и качество документооборота (включая отчеты)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0F3156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7.      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Клиентоориентированность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Default="004C5DBC" w:rsidP="004C5DBC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8.       Наличие дополнительных сервисов (креатив,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продакшен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баинг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, другое)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4C5DBC" w:rsidRPr="00790CE7" w:rsidRDefault="004C5DBC" w:rsidP="004C5DBC">
      <w:pPr>
        <w:rPr>
          <w:rFonts w:eastAsia="Times New Roman" w:cs="Arial"/>
          <w:b/>
          <w:color w:val="FFFFFF" w:themeColor="background1"/>
          <w:szCs w:val="24"/>
          <w:lang w:eastAsia="ru-RU"/>
        </w:rPr>
      </w:pPr>
      <w:proofErr w:type="gramStart"/>
      <w:r w:rsidRPr="00790CE7">
        <w:rPr>
          <w:rFonts w:eastAsia="Times New Roman" w:cs="Arial"/>
          <w:b/>
          <w:color w:val="FFFFFF" w:themeColor="background1"/>
          <w:szCs w:val="24"/>
          <w:highlight w:val="darkGreen"/>
          <w:lang w:eastAsia="ru-RU"/>
        </w:rPr>
        <w:t>БИЗНЕС-ПОКАЗАТЕЛИ</w:t>
      </w:r>
      <w:proofErr w:type="gramEnd"/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1.       Выстроенный бренд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2.      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Социальная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бизнес-активность (выступления в СМИ, выставках, конференциях, ассоциациях и т.п.)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3.       Качество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медиаметрии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4.       Прозрачность ценообразования и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дисконтной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политики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5.       Удобство требований и графика оплаты (наличие </w:t>
      </w:r>
      <w:proofErr w:type="spell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постоплат</w:t>
      </w:r>
      <w:proofErr w:type="spell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, гибкость в </w:t>
      </w:r>
      <w:proofErr w:type="gramStart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сроках</w:t>
      </w:r>
      <w:proofErr w:type="gramEnd"/>
      <w:r w:rsidRPr="000F3156">
        <w:rPr>
          <w:rFonts w:eastAsia="Times New Roman" w:cs="Arial"/>
          <w:color w:val="000000"/>
          <w:sz w:val="20"/>
          <w:szCs w:val="24"/>
          <w:lang w:eastAsia="ru-RU"/>
        </w:rPr>
        <w:t xml:space="preserve"> и т.д.)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6.       Репутация – степень доверия к деятельности компании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Pr="000F3156" w:rsidRDefault="009E2587" w:rsidP="009E2587">
      <w:pPr>
        <w:spacing w:line="240" w:lineRule="auto"/>
        <w:rPr>
          <w:rFonts w:eastAsia="Times New Roman" w:cs="Arial"/>
          <w:color w:val="000000"/>
          <w:sz w:val="20"/>
          <w:szCs w:val="24"/>
          <w:lang w:eastAsia="ru-RU"/>
        </w:rPr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7.       Эксклюзивность – доля присутствия на своем сегменте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p w:rsidR="009E2587" w:rsidRDefault="009E2587" w:rsidP="004C5DBC">
      <w:pPr>
        <w:spacing w:line="240" w:lineRule="auto"/>
      </w:pP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>8.       Достоверность предоставляемых данных – степень доверия к исходящей информации</w:t>
      </w:r>
      <w:r w:rsidRPr="000F3156">
        <w:rPr>
          <w:rFonts w:eastAsia="Times New Roman" w:cs="Arial"/>
          <w:color w:val="000000"/>
          <w:sz w:val="20"/>
          <w:szCs w:val="24"/>
          <w:lang w:eastAsia="ru-RU"/>
        </w:rPr>
        <w:tab/>
      </w:r>
    </w:p>
    <w:sectPr w:rsidR="009E2587" w:rsidSect="00702DAA">
      <w:type w:val="continuous"/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7B4"/>
    <w:multiLevelType w:val="hybridMultilevel"/>
    <w:tmpl w:val="DCCA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565"/>
    <w:multiLevelType w:val="hybridMultilevel"/>
    <w:tmpl w:val="59D6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6848"/>
    <w:multiLevelType w:val="hybridMultilevel"/>
    <w:tmpl w:val="5376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81FC5"/>
    <w:multiLevelType w:val="hybridMultilevel"/>
    <w:tmpl w:val="BE2C3490"/>
    <w:lvl w:ilvl="0" w:tplc="EA28839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C9"/>
    <w:rsid w:val="00011B2A"/>
    <w:rsid w:val="00047B02"/>
    <w:rsid w:val="001748F3"/>
    <w:rsid w:val="00212C15"/>
    <w:rsid w:val="002901CF"/>
    <w:rsid w:val="002C37E0"/>
    <w:rsid w:val="00364DB5"/>
    <w:rsid w:val="00481FB8"/>
    <w:rsid w:val="004C5DBC"/>
    <w:rsid w:val="004D2A96"/>
    <w:rsid w:val="00502E7F"/>
    <w:rsid w:val="00531BBF"/>
    <w:rsid w:val="00562660"/>
    <w:rsid w:val="00601DB2"/>
    <w:rsid w:val="006258A0"/>
    <w:rsid w:val="006742BC"/>
    <w:rsid w:val="006879AA"/>
    <w:rsid w:val="00702DAA"/>
    <w:rsid w:val="007C701C"/>
    <w:rsid w:val="00830979"/>
    <w:rsid w:val="009362C6"/>
    <w:rsid w:val="009E2587"/>
    <w:rsid w:val="00A26E69"/>
    <w:rsid w:val="00A463A8"/>
    <w:rsid w:val="00A538BB"/>
    <w:rsid w:val="00AC4FF8"/>
    <w:rsid w:val="00AF3D33"/>
    <w:rsid w:val="00C230C9"/>
    <w:rsid w:val="00C33EAE"/>
    <w:rsid w:val="00C63584"/>
    <w:rsid w:val="00C66ACD"/>
    <w:rsid w:val="00C953F3"/>
    <w:rsid w:val="00D2214E"/>
    <w:rsid w:val="00D57801"/>
    <w:rsid w:val="00D7189B"/>
    <w:rsid w:val="00E119F7"/>
    <w:rsid w:val="00E23C20"/>
    <w:rsid w:val="00E85A26"/>
    <w:rsid w:val="00EC2678"/>
    <w:rsid w:val="00EF41D7"/>
    <w:rsid w:val="00F34918"/>
    <w:rsid w:val="00F763A5"/>
    <w:rsid w:val="00FB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3C20"/>
    <w:pPr>
      <w:ind w:left="720"/>
      <w:contextualSpacing/>
    </w:pPr>
  </w:style>
  <w:style w:type="table" w:styleId="a6">
    <w:name w:val="Table Grid"/>
    <w:basedOn w:val="a1"/>
    <w:uiPriority w:val="59"/>
    <w:rsid w:val="00674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2013-12-16T14:07:00Z</cp:lastPrinted>
  <dcterms:created xsi:type="dcterms:W3CDTF">2013-12-15T12:26:00Z</dcterms:created>
  <dcterms:modified xsi:type="dcterms:W3CDTF">2014-03-31T08:25:00Z</dcterms:modified>
</cp:coreProperties>
</file>