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84ED" w14:textId="77777777" w:rsidR="00C34235" w:rsidRPr="009E3E3D" w:rsidRDefault="00CB669F" w:rsidP="004221BA">
      <w:pPr>
        <w:rPr>
          <w:b/>
        </w:rPr>
      </w:pPr>
      <w:r w:rsidRPr="009E3E3D">
        <w:rPr>
          <w:b/>
          <w:lang w:val="en-US"/>
        </w:rPr>
        <w:t>DIGITAL INDEX</w:t>
      </w:r>
      <w:r w:rsidR="00BF5476">
        <w:rPr>
          <w:b/>
        </w:rPr>
        <w:t xml:space="preserve"> 201</w:t>
      </w:r>
      <w:r w:rsidR="00FE1694">
        <w:rPr>
          <w:b/>
        </w:rPr>
        <w:t>9</w:t>
      </w:r>
      <w:r w:rsidR="009E3E3D" w:rsidRPr="009E3E3D">
        <w:rPr>
          <w:b/>
        </w:rPr>
        <w:t>. ИНСТРУКЦИЯ ДЛЯ АГЕНТСТВ</w:t>
      </w:r>
    </w:p>
    <w:p w14:paraId="23AE48A6" w14:textId="77777777"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14:paraId="7025C5E5" w14:textId="77777777"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14:paraId="7425C7DE" w14:textId="77777777"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14:paraId="68717C38" w14:textId="77777777"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14:paraId="64B751D3" w14:textId="77777777"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14:paraId="67CAF18D" w14:textId="77777777" w:rsidR="00AE4C17" w:rsidRPr="009E3E3D" w:rsidRDefault="00AE4C17" w:rsidP="00AE4C17">
      <w:r w:rsidRPr="009E3E3D">
        <w:rPr>
          <w:lang w:val="en-US"/>
        </w:rPr>
        <w:t>AdIndex</w:t>
      </w:r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 </w:t>
      </w:r>
    </w:p>
    <w:p w14:paraId="6FA1AF9F" w14:textId="77777777"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14:paraId="28DB5B34" w14:textId="77777777"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сведения ни при каких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конфиденциальности и ни при каких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14:paraId="024697DC" w14:textId="77777777"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14:paraId="693C8EB6" w14:textId="77777777"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14:paraId="533BDA5F" w14:textId="77777777"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>результат</w:t>
      </w:r>
      <w:r w:rsidR="00A704D8">
        <w:t>ов</w:t>
      </w:r>
      <w:r w:rsidRPr="00634E23">
        <w:t xml:space="preserve"> </w:t>
      </w:r>
      <w:r>
        <w:t>в обобщенном виде</w:t>
      </w:r>
      <w:r w:rsidRPr="00634E23">
        <w:t>.</w:t>
      </w:r>
    </w:p>
    <w:p w14:paraId="3A3561D4" w14:textId="77777777" w:rsidR="00634E23" w:rsidRPr="00E55D96" w:rsidRDefault="00634E23" w:rsidP="00634E23">
      <w:pPr>
        <w:rPr>
          <w:b/>
        </w:rPr>
      </w:pPr>
      <w:r>
        <w:rPr>
          <w:b/>
        </w:rPr>
        <w:t>Зачем это нужно агентствам</w:t>
      </w:r>
    </w:p>
    <w:p w14:paraId="2CF6CA66" w14:textId="77777777"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>с кл</w:t>
      </w:r>
      <w:r w:rsidR="00CC562E">
        <w:t xml:space="preserve">иентами, которые будут </w:t>
      </w:r>
      <w:r>
        <w:t>предложены</w:t>
      </w:r>
      <w:r w:rsidR="00CC562E">
        <w:t xml:space="preserve"> агентствами</w:t>
      </w:r>
      <w:r>
        <w:t xml:space="preserve">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>В силу занятости респонденты могут не уделить должного внимания нашему запросу, и мы рассчитываем</w:t>
      </w:r>
      <w:r w:rsidR="00B15E18">
        <w:t>, что  агентства будут аккуратно</w:t>
      </w:r>
      <w:r w:rsidR="006A5C25">
        <w:t xml:space="preserve">,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14:paraId="12BF705E" w14:textId="77777777" w:rsidR="006A5C25" w:rsidRDefault="006A5C25" w:rsidP="00CB669F">
      <w:pPr>
        <w:rPr>
          <w:b/>
        </w:rPr>
      </w:pPr>
      <w:r w:rsidRPr="006A5C25">
        <w:rPr>
          <w:b/>
        </w:rPr>
        <w:t>Процедура</w:t>
      </w:r>
    </w:p>
    <w:p w14:paraId="55467A4C" w14:textId="2D52170B" w:rsidR="006A5C25" w:rsidRDefault="006A5C25" w:rsidP="006A5C25">
      <w:pPr>
        <w:pStyle w:val="a4"/>
        <w:numPr>
          <w:ilvl w:val="0"/>
          <w:numId w:val="1"/>
        </w:numPr>
      </w:pPr>
      <w:r w:rsidRPr="006A5C25">
        <w:t>Агентства</w:t>
      </w:r>
      <w:r w:rsidR="00EA4311">
        <w:t>,</w:t>
      </w:r>
      <w:r w:rsidRPr="006A5C25">
        <w:t xml:space="preserve"> </w:t>
      </w:r>
      <w:r w:rsidR="00EA4311" w:rsidRPr="006125AB">
        <w:rPr>
          <w:b/>
        </w:rPr>
        <w:t>заинтересованные в оценке своей деятельности</w:t>
      </w:r>
      <w:r w:rsidR="00EA4311" w:rsidRPr="003B1312">
        <w:t xml:space="preserve">, </w:t>
      </w:r>
      <w:r w:rsidRPr="006A5C25">
        <w:t>направляю</w:t>
      </w:r>
      <w:r w:rsidR="00B01D2B">
        <w:t>т</w:t>
      </w:r>
      <w:r w:rsidRPr="006A5C25">
        <w:t xml:space="preserve"> в </w:t>
      </w:r>
      <w:hyperlink r:id="rId5" w:history="1">
        <w:r w:rsidRPr="00D5799B">
          <w:rPr>
            <w:rStyle w:val="a3"/>
          </w:rPr>
          <w:t>адрес составителя</w:t>
        </w:r>
      </w:hyperlink>
      <w:r w:rsidR="00EA4311" w:rsidRPr="003B1312">
        <w:t xml:space="preserve"> информацию о респондентах, которые могут </w:t>
      </w:r>
      <w:r w:rsidR="00EA4311">
        <w:t>оценить их как подрядчиков</w:t>
      </w:r>
      <w:r w:rsidR="001575A3">
        <w:t>.</w:t>
      </w:r>
    </w:p>
    <w:tbl>
      <w:tblPr>
        <w:tblW w:w="9067" w:type="dxa"/>
        <w:tblInd w:w="93" w:type="dxa"/>
        <w:tblLook w:val="04A0" w:firstRow="1" w:lastRow="0" w:firstColumn="1" w:lastColumn="0" w:noHBand="0" w:noVBand="1"/>
      </w:tblPr>
      <w:tblGrid>
        <w:gridCol w:w="1192"/>
        <w:gridCol w:w="1111"/>
        <w:gridCol w:w="940"/>
        <w:gridCol w:w="1285"/>
        <w:gridCol w:w="940"/>
        <w:gridCol w:w="1030"/>
        <w:gridCol w:w="1442"/>
        <w:gridCol w:w="1192"/>
        <w:gridCol w:w="1089"/>
      </w:tblGrid>
      <w:tr w:rsidR="001575A3" w:rsidRPr="001575A3" w14:paraId="33CC2E85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BCE9FA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0CEE485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C216D8C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9748CA4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744684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661AA4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BCD9BD7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9E0563C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Сайт компании (для клиентов вне Топ-</w:t>
            </w: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200)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E58E81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Вид услуг </w:t>
            </w: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(выбрать из списка*)</w:t>
            </w:r>
          </w:p>
        </w:tc>
      </w:tr>
      <w:tr w:rsidR="001575A3" w:rsidRPr="001575A3" w14:paraId="679E001C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B21637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AF2443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B30E135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D3C6A32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1C2E5FE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CFE156A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A88830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217D01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6975B80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14:paraId="7AB8A338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3771E5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BD4E11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0CB8971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B64917D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C2E2F4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2D923A5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F392AC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F2B438E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9CB639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14:paraId="55D799B3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85A95D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633A56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65E79F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17A3FD0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9EF0027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0E5C018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9073016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3CC8DE4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96C2BC2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14:paraId="61786B53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B305B44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92A277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139631E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19C29AD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EF79908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B69C50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797876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3391CD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46D5591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63BA2C36" w14:textId="77777777" w:rsidR="001575A3" w:rsidRDefault="001575A3" w:rsidP="001575A3"/>
    <w:p w14:paraId="783F0462" w14:textId="77777777" w:rsidR="00B15E18" w:rsidRDefault="00B15E18" w:rsidP="00B15E18">
      <w:pPr>
        <w:pStyle w:val="a4"/>
      </w:pPr>
    </w:p>
    <w:p w14:paraId="24980B9B" w14:textId="77777777" w:rsidR="006A5C25" w:rsidRDefault="00B01D2B" w:rsidP="006A5C25">
      <w:pPr>
        <w:pStyle w:val="a4"/>
      </w:pPr>
      <w:r w:rsidRPr="00B01D2B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в качестве респондентов </w:t>
      </w:r>
      <w:r>
        <w:t>не могут</w:t>
      </w:r>
      <w:r w:rsidR="00856FD9">
        <w:t>.</w:t>
      </w:r>
    </w:p>
    <w:p w14:paraId="7801F147" w14:textId="77777777" w:rsidR="00EA4311" w:rsidRDefault="00EA4311" w:rsidP="00EA4311">
      <w:r>
        <w:t>В исследовании могут принять участие эксперты из компаний, входящих в ТОП-</w:t>
      </w:r>
      <w:r w:rsidR="00FE1694">
        <w:t>2</w:t>
      </w:r>
      <w:r>
        <w:t xml:space="preserve">00 рекламодателей по бюджетам на </w:t>
      </w:r>
      <w:r w:rsidR="00A824EE">
        <w:t>интернет-рекламу</w:t>
      </w:r>
      <w:r>
        <w:t xml:space="preserve"> в 201</w:t>
      </w:r>
      <w:r w:rsidR="00FE1694">
        <w:t>8</w:t>
      </w:r>
      <w:r>
        <w:t xml:space="preserve"> году по оценке </w:t>
      </w:r>
      <w:r>
        <w:rPr>
          <w:lang w:val="en-US"/>
        </w:rPr>
        <w:t>AdIndex</w:t>
      </w:r>
      <w: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К примеру, для фармкомпаний таким ориентиром может служить рейтинг </w:t>
      </w:r>
      <w:hyperlink r:id="rId6" w:history="1">
        <w:proofErr w:type="spellStart"/>
        <w:r w:rsidRPr="00B36118">
          <w:rPr>
            <w:rStyle w:val="a3"/>
          </w:rPr>
          <w:t>Pharmaceutical</w:t>
        </w:r>
        <w:proofErr w:type="spellEnd"/>
        <w:r w:rsidRPr="00B36118">
          <w:rPr>
            <w:rStyle w:val="a3"/>
          </w:rPr>
          <w:t xml:space="preserve"> </w:t>
        </w:r>
        <w:proofErr w:type="spellStart"/>
        <w:r w:rsidRPr="00B36118">
          <w:rPr>
            <w:rStyle w:val="a3"/>
          </w:rPr>
          <w:t>Executive</w:t>
        </w:r>
        <w:proofErr w:type="spellEnd"/>
      </w:hyperlink>
      <w: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т.ч. </w:t>
      </w:r>
      <w:r w:rsidRPr="00FF5905">
        <w:t>отклон</w:t>
      </w:r>
      <w:r>
        <w:t xml:space="preserve">ять предложения по </w:t>
      </w:r>
      <w:r w:rsidRPr="00FF5905">
        <w:t>респондент</w:t>
      </w:r>
      <w:r>
        <w:t>ам</w:t>
      </w:r>
      <w:r w:rsidRPr="00FF5905">
        <w:t xml:space="preserve">, </w:t>
      </w:r>
      <w:r>
        <w:t>если</w:t>
      </w:r>
      <w:r w:rsidRPr="00FF5905">
        <w:t xml:space="preserve"> уровень </w:t>
      </w:r>
      <w:r>
        <w:t xml:space="preserve">компаний, в которых они работают, по мнению </w:t>
      </w:r>
      <w:r w:rsidR="008B6E0E">
        <w:rPr>
          <w:lang w:val="en-US"/>
        </w:rPr>
        <w:t>AdIndex</w:t>
      </w:r>
      <w:r>
        <w:t>,</w:t>
      </w:r>
      <w:r w:rsidRPr="00FF5905">
        <w:t xml:space="preserve"> не делает их голос значимым для рынка.</w:t>
      </w:r>
    </w:p>
    <w:p w14:paraId="7D9224EE" w14:textId="764798B5" w:rsidR="00B01D2B" w:rsidRDefault="00B01D2B" w:rsidP="00CB669F">
      <w:pPr>
        <w:pStyle w:val="a4"/>
        <w:numPr>
          <w:ilvl w:val="0"/>
          <w:numId w:val="1"/>
        </w:numPr>
      </w:pPr>
      <w:r>
        <w:t>Раз в неделю в адрес агентств</w:t>
      </w:r>
      <w:r w:rsidR="00A05383">
        <w:t>,</w:t>
      </w:r>
      <w:r w:rsidR="00D5799B" w:rsidRPr="00D5799B">
        <w:t xml:space="preserve"> </w:t>
      </w:r>
      <w:r w:rsidR="00D5799B">
        <w:t xml:space="preserve">являющихся ключевыми клиентами </w:t>
      </w:r>
      <w:r w:rsidR="00D5799B">
        <w:rPr>
          <w:lang w:val="en-US"/>
        </w:rPr>
        <w:t>AdIndex</w:t>
      </w:r>
      <w:r w:rsidR="00D5799B">
        <w:t>.</w:t>
      </w:r>
      <w:r w:rsidR="00A05383">
        <w:t xml:space="preserve">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откликов.</w:t>
      </w:r>
    </w:p>
    <w:p w14:paraId="6A9FAD47" w14:textId="77777777"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</w:t>
      </w:r>
      <w:bookmarkStart w:id="0" w:name="_GoBack"/>
      <w:bookmarkEnd w:id="0"/>
      <w:r w:rsidR="00856FD9">
        <w:t>лучения максимального числа оценок</w:t>
      </w:r>
      <w:r>
        <w:t>.</w:t>
      </w:r>
    </w:p>
    <w:p w14:paraId="200DAB97" w14:textId="77777777" w:rsidR="00CB669F" w:rsidRDefault="00CB669F" w:rsidP="00856FD9">
      <w:r w:rsidRPr="009E3E3D">
        <w:t xml:space="preserve">В случаях возникновения вопросов о проекте </w:t>
      </w:r>
      <w:r w:rsidR="00856FD9">
        <w:t>в</w:t>
      </w:r>
      <w:r w:rsidRPr="009E3E3D">
        <w:t xml:space="preserve">ы </w:t>
      </w:r>
      <w:r w:rsidR="00071713">
        <w:t xml:space="preserve">всегда </w:t>
      </w:r>
      <w:r w:rsidRPr="009E3E3D">
        <w:t xml:space="preserve">можете связаться с </w:t>
      </w:r>
      <w:r w:rsidR="00CA5FC6">
        <w:t>исполнителями</w:t>
      </w:r>
      <w:r w:rsidR="00856FD9">
        <w:t xml:space="preserve"> исследования</w:t>
      </w:r>
      <w:r w:rsidR="00CA5FC6">
        <w:t xml:space="preserve"> </w:t>
      </w:r>
      <w:r w:rsidR="008B6E0E">
        <w:t xml:space="preserve">по </w:t>
      </w:r>
      <w:hyperlink r:id="rId7" w:history="1">
        <w:r w:rsidR="008B6E0E" w:rsidRPr="00E26F94">
          <w:rPr>
            <w:rStyle w:val="a3"/>
          </w:rPr>
          <w:t>электронной почте.</w:t>
        </w:r>
      </w:hyperlink>
      <w:r w:rsidRPr="009E3E3D">
        <w:t xml:space="preserve"> </w:t>
      </w:r>
    </w:p>
    <w:p w14:paraId="477C7FC5" w14:textId="77777777" w:rsidR="00683775" w:rsidRDefault="00683775" w:rsidP="00856FD9"/>
    <w:sectPr w:rsidR="00683775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BA"/>
    <w:rsid w:val="00021E0E"/>
    <w:rsid w:val="00071713"/>
    <w:rsid w:val="000F33AD"/>
    <w:rsid w:val="00142E91"/>
    <w:rsid w:val="001543B9"/>
    <w:rsid w:val="001575A3"/>
    <w:rsid w:val="0031400B"/>
    <w:rsid w:val="003A5E22"/>
    <w:rsid w:val="004221BA"/>
    <w:rsid w:val="00455BD2"/>
    <w:rsid w:val="005E14DB"/>
    <w:rsid w:val="00634E23"/>
    <w:rsid w:val="00683775"/>
    <w:rsid w:val="0069135A"/>
    <w:rsid w:val="006A5C25"/>
    <w:rsid w:val="00844870"/>
    <w:rsid w:val="00856FD9"/>
    <w:rsid w:val="008B6E0E"/>
    <w:rsid w:val="009C04D5"/>
    <w:rsid w:val="009E3E3D"/>
    <w:rsid w:val="00A05383"/>
    <w:rsid w:val="00A37D09"/>
    <w:rsid w:val="00A64205"/>
    <w:rsid w:val="00A704D8"/>
    <w:rsid w:val="00A824EE"/>
    <w:rsid w:val="00AE4C17"/>
    <w:rsid w:val="00B01D2B"/>
    <w:rsid w:val="00B15E18"/>
    <w:rsid w:val="00B36118"/>
    <w:rsid w:val="00B560CF"/>
    <w:rsid w:val="00BF5476"/>
    <w:rsid w:val="00C34235"/>
    <w:rsid w:val="00CA5FC6"/>
    <w:rsid w:val="00CB669F"/>
    <w:rsid w:val="00CC562E"/>
    <w:rsid w:val="00D5799B"/>
    <w:rsid w:val="00E20E01"/>
    <w:rsid w:val="00E26F94"/>
    <w:rsid w:val="00E42E01"/>
    <w:rsid w:val="00E55D96"/>
    <w:rsid w:val="00EA4311"/>
    <w:rsid w:val="00F7484F"/>
    <w:rsid w:val="00FB2979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577"/>
  <w15:docId w15:val="{4B16DF75-BFFC-4EF4-B6A2-95E56980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79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9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9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9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9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99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5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research@adi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exec.com/2016-pharm-exec-50" TargetMode="External"/><Relationship Id="rId5" Type="http://schemas.openxmlformats.org/officeDocument/2006/relationships/hyperlink" Target="mailto::research@adi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11</cp:revision>
  <dcterms:created xsi:type="dcterms:W3CDTF">2016-06-28T13:09:00Z</dcterms:created>
  <dcterms:modified xsi:type="dcterms:W3CDTF">2019-08-12T10:34:00Z</dcterms:modified>
</cp:coreProperties>
</file>