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235" w:rsidRPr="009E3E3D" w:rsidRDefault="007D0685" w:rsidP="004221BA">
      <w:pPr>
        <w:rPr>
          <w:b/>
        </w:rPr>
      </w:pPr>
      <w:r>
        <w:rPr>
          <w:b/>
          <w:lang w:val="en-US"/>
        </w:rPr>
        <w:t>EVENT&amp;</w:t>
      </w:r>
      <w:proofErr w:type="gramStart"/>
      <w:r>
        <w:rPr>
          <w:b/>
          <w:lang w:val="en-US"/>
        </w:rPr>
        <w:t xml:space="preserve">MICE </w:t>
      </w:r>
      <w:r w:rsidR="00CB669F" w:rsidRPr="009E3E3D">
        <w:rPr>
          <w:b/>
          <w:lang w:val="en-US"/>
        </w:rPr>
        <w:t> INDEX</w:t>
      </w:r>
      <w:proofErr w:type="gramEnd"/>
      <w:r w:rsidR="00BF5476">
        <w:rPr>
          <w:b/>
        </w:rPr>
        <w:t xml:space="preserve"> 201</w:t>
      </w:r>
      <w:r w:rsidR="0066326E">
        <w:rPr>
          <w:b/>
          <w:lang w:val="en-US"/>
        </w:rPr>
        <w:t>7</w:t>
      </w:r>
      <w:r w:rsidR="009E3E3D" w:rsidRPr="009E3E3D">
        <w:rPr>
          <w:b/>
        </w:rPr>
        <w:t>. ИНСТРУКЦИЯ ДЛЯ АГЕНТСТВ</w:t>
      </w:r>
    </w:p>
    <w:p w:rsidR="009E3E3D" w:rsidRPr="009E3E3D" w:rsidRDefault="00C34235" w:rsidP="004221BA">
      <w:pPr>
        <w:rPr>
          <w:b/>
        </w:rPr>
      </w:pPr>
      <w:r w:rsidRPr="009E3E3D">
        <w:rPr>
          <w:b/>
        </w:rPr>
        <w:t xml:space="preserve">Как попасть в рейтинг </w:t>
      </w:r>
    </w:p>
    <w:p w:rsidR="009E3E3D" w:rsidRPr="009E3E3D" w:rsidRDefault="009E3E3D" w:rsidP="009E3E3D">
      <w:r w:rsidRPr="009E3E3D">
        <w:t>Стать фигурантом рейтинга может любая компания на безвозмездной основе. Необходимым и достаточным условием является предоставлением перечня заказчиков для проведения анкетирования.</w:t>
      </w:r>
    </w:p>
    <w:p w:rsidR="00844870" w:rsidRPr="009E3E3D" w:rsidRDefault="009E3E3D" w:rsidP="004221BA">
      <w:r w:rsidRPr="009E3E3D">
        <w:rPr>
          <w:b/>
        </w:rPr>
        <w:t xml:space="preserve">Как </w:t>
      </w:r>
      <w:r w:rsidR="00C34235" w:rsidRPr="009E3E3D">
        <w:rPr>
          <w:b/>
        </w:rPr>
        <w:t>добиться максимальной достоверности результатов</w:t>
      </w:r>
      <w:r w:rsidRPr="009E3E3D">
        <w:rPr>
          <w:b/>
        </w:rPr>
        <w:t xml:space="preserve"> </w:t>
      </w:r>
    </w:p>
    <w:p w:rsidR="00C34235" w:rsidRPr="009E3E3D" w:rsidRDefault="009E3E3D" w:rsidP="004221BA">
      <w:r w:rsidRPr="009E3E3D">
        <w:t xml:space="preserve">Для получения объективной </w:t>
      </w:r>
      <w:r w:rsidR="00E55D96">
        <w:t>оценки</w:t>
      </w:r>
      <w:r w:rsidRPr="009E3E3D">
        <w:t xml:space="preserve"> необходимо предоставить максимально возможное число контактов для анкетирования. </w:t>
      </w:r>
      <w:r w:rsidR="00142E91">
        <w:t>Интересуют только прямые заказчики, агентства выступать оценщиками не могут.</w:t>
      </w:r>
    </w:p>
    <w:p w:rsidR="009E3E3D" w:rsidRPr="009E3E3D" w:rsidRDefault="009E3E3D" w:rsidP="004221BA">
      <w:pPr>
        <w:rPr>
          <w:b/>
        </w:rPr>
      </w:pPr>
      <w:r w:rsidRPr="009E3E3D">
        <w:rPr>
          <w:b/>
        </w:rPr>
        <w:t>Гарантии конфиденциальности</w:t>
      </w:r>
    </w:p>
    <w:p w:rsidR="00A64205" w:rsidRDefault="004221BA" w:rsidP="004221BA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занимается составлением индустриальных рейтингов</w:t>
      </w:r>
      <w:r w:rsidR="009E3E3D" w:rsidRPr="009E3E3D">
        <w:t xml:space="preserve"> </w:t>
      </w:r>
      <w:r w:rsidR="009E3E3D">
        <w:rPr>
          <w:lang w:val="en-US"/>
        </w:rPr>
        <w:t>c</w:t>
      </w:r>
      <w:r w:rsidR="009E3E3D" w:rsidRPr="009E3E3D">
        <w:t xml:space="preserve"> 2008 </w:t>
      </w:r>
      <w:r w:rsidR="009E3E3D">
        <w:t>года</w:t>
      </w:r>
      <w:r w:rsidRPr="009E3E3D">
        <w:t>.</w:t>
      </w:r>
      <w:proofErr w:type="gramEnd"/>
      <w:r w:rsidRPr="009E3E3D">
        <w:t xml:space="preserve"> Главные принципы использования любой входящей информации – прямое назначение. Ни для каких </w:t>
      </w:r>
      <w:r w:rsidR="009E3E3D">
        <w:t>иных</w:t>
      </w:r>
      <w:r w:rsidRPr="009E3E3D">
        <w:t xml:space="preserve"> целей предоставленн</w:t>
      </w:r>
      <w:r w:rsidR="009E3E3D">
        <w:t>ые</w:t>
      </w:r>
      <w:r w:rsidRPr="009E3E3D">
        <w:t xml:space="preserve"> </w:t>
      </w:r>
      <w:r w:rsidR="009E3E3D">
        <w:t>данные (а среди них как полные клиентские листы, так и контакты для опросов)</w:t>
      </w:r>
      <w:r w:rsidRPr="009E3E3D">
        <w:t xml:space="preserve"> не</w:t>
      </w:r>
      <w:r w:rsidR="009E3E3D">
        <w:t xml:space="preserve"> использовали</w:t>
      </w:r>
      <w:r w:rsidR="0069135A">
        <w:t>сь. Опыт составления</w:t>
      </w:r>
      <w:r w:rsidRPr="009E3E3D">
        <w:t xml:space="preserve"> </w:t>
      </w:r>
      <w:hyperlink r:id="rId8" w:history="1">
        <w:bookmarkStart w:id="0" w:name="_GoBack"/>
        <w:r w:rsidR="00BF5476" w:rsidRPr="00544BD9">
          <w:rPr>
            <w:rStyle w:val="a3"/>
            <w:lang w:val="en-US"/>
          </w:rPr>
          <w:t>Digital</w:t>
        </w:r>
        <w:bookmarkEnd w:id="0"/>
        <w:r w:rsidR="00BF5476" w:rsidRPr="00544BD9">
          <w:rPr>
            <w:rStyle w:val="a3"/>
          </w:rPr>
          <w:t xml:space="preserve"> </w:t>
        </w:r>
        <w:r w:rsidR="00BF5476" w:rsidRPr="00544BD9">
          <w:rPr>
            <w:rStyle w:val="a3"/>
            <w:lang w:val="en-US"/>
          </w:rPr>
          <w:t>Index</w:t>
        </w:r>
        <w:r w:rsidR="00BF5476" w:rsidRPr="00544BD9">
          <w:rPr>
            <w:rStyle w:val="a3"/>
          </w:rPr>
          <w:t xml:space="preserve"> 201</w:t>
        </w:r>
        <w:r w:rsidR="00544BD9" w:rsidRPr="00544BD9">
          <w:rPr>
            <w:rStyle w:val="a3"/>
          </w:rPr>
          <w:t>6</w:t>
        </w:r>
      </w:hyperlink>
      <w:r w:rsidRPr="009E3E3D">
        <w:t xml:space="preserve"> </w:t>
      </w:r>
      <w:r w:rsidR="0069135A">
        <w:t xml:space="preserve">и </w:t>
      </w:r>
      <w:hyperlink r:id="rId9" w:history="1">
        <w:r w:rsidR="00544BD9" w:rsidRPr="00544BD9">
          <w:rPr>
            <w:rStyle w:val="a3"/>
            <w:lang w:val="en-US"/>
          </w:rPr>
          <w:t>Event</w:t>
        </w:r>
        <w:r w:rsidR="0069135A" w:rsidRPr="00544BD9">
          <w:rPr>
            <w:rStyle w:val="a3"/>
          </w:rPr>
          <w:t xml:space="preserve"> </w:t>
        </w:r>
        <w:r w:rsidR="0069135A" w:rsidRPr="00544BD9">
          <w:rPr>
            <w:rStyle w:val="a3"/>
            <w:lang w:val="en-US"/>
          </w:rPr>
          <w:t>Index</w:t>
        </w:r>
        <w:r w:rsidR="0069135A" w:rsidRPr="00544BD9">
          <w:rPr>
            <w:rStyle w:val="a3"/>
          </w:rPr>
          <w:t xml:space="preserve"> 201</w:t>
        </w:r>
        <w:r w:rsidR="00544BD9" w:rsidRPr="00544BD9">
          <w:rPr>
            <w:rStyle w:val="a3"/>
          </w:rPr>
          <w:t>6</w:t>
        </w:r>
      </w:hyperlink>
      <w:r w:rsidR="0069135A">
        <w:rPr>
          <w:rStyle w:val="a3"/>
        </w:rPr>
        <w:t xml:space="preserve"> </w:t>
      </w:r>
      <w:r w:rsidR="0069135A">
        <w:t>являю</w:t>
      </w:r>
      <w:r w:rsidRPr="009E3E3D">
        <w:t>тся одним</w:t>
      </w:r>
      <w:r w:rsidR="00544BD9">
        <w:t xml:space="preserve">и </w:t>
      </w:r>
      <w:r w:rsidRPr="009E3E3D">
        <w:t xml:space="preserve"> из </w:t>
      </w:r>
      <w:r w:rsidR="00A704D8">
        <w:t>множества</w:t>
      </w:r>
      <w:r w:rsidRPr="009E3E3D">
        <w:t xml:space="preserve"> примеров проведения исследования на высочайшем уровне качества, в </w:t>
      </w:r>
      <w:proofErr w:type="spellStart"/>
      <w:r w:rsidRPr="009E3E3D">
        <w:t>т.ч</w:t>
      </w:r>
      <w:proofErr w:type="spellEnd"/>
      <w:r w:rsidRPr="009E3E3D">
        <w:t xml:space="preserve">. в части конфиденциальности. </w:t>
      </w:r>
    </w:p>
    <w:p w:rsidR="00AE4C17" w:rsidRPr="009E3E3D" w:rsidRDefault="00AE4C17" w:rsidP="00AE4C17">
      <w:proofErr w:type="spellStart"/>
      <w:proofErr w:type="gramStart"/>
      <w:r w:rsidRPr="009E3E3D">
        <w:rPr>
          <w:lang w:val="en-US"/>
        </w:rPr>
        <w:t>AdIndex</w:t>
      </w:r>
      <w:proofErr w:type="spellEnd"/>
      <w:r w:rsidRPr="009E3E3D">
        <w:t xml:space="preserve"> гарантирует также, что перечень агентств, предоставивших списки клиентов для опроса, не будет опубликован или распространен каким-либо другим способом.</w:t>
      </w:r>
      <w:proofErr w:type="gramEnd"/>
      <w:r w:rsidRPr="009E3E3D">
        <w:t xml:space="preserve"> </w:t>
      </w:r>
    </w:p>
    <w:p w:rsidR="00A64205" w:rsidRPr="00A64205" w:rsidRDefault="00A64205" w:rsidP="00CB669F">
      <w:pPr>
        <w:rPr>
          <w:b/>
        </w:rPr>
      </w:pPr>
      <w:r w:rsidRPr="00A64205">
        <w:rPr>
          <w:b/>
        </w:rPr>
        <w:t>Ответы респондентов</w:t>
      </w:r>
    </w:p>
    <w:p w:rsidR="00CB669F" w:rsidRPr="009E3E3D" w:rsidRDefault="00CB669F" w:rsidP="00CB669F">
      <w:r w:rsidRPr="009E3E3D">
        <w:t xml:space="preserve">Доступ к </w:t>
      </w:r>
      <w:r w:rsidR="00E55D96">
        <w:t>результатам опроса</w:t>
      </w:r>
      <w:r w:rsidRPr="009E3E3D">
        <w:t xml:space="preserve"> будет иметь только исследователь проекта. Персональные </w:t>
      </w:r>
      <w:proofErr w:type="gramStart"/>
      <w:r w:rsidRPr="009E3E3D">
        <w:t>сведения</w:t>
      </w:r>
      <w:proofErr w:type="gramEnd"/>
      <w:r w:rsidRPr="009E3E3D">
        <w:t xml:space="preserve"> ни при </w:t>
      </w:r>
      <w:proofErr w:type="gramStart"/>
      <w:r w:rsidRPr="009E3E3D">
        <w:t>каких</w:t>
      </w:r>
      <w:proofErr w:type="gramEnd"/>
      <w:r w:rsidRPr="009E3E3D">
        <w:t xml:space="preserve"> обстоятельствах не будут разглашены за рамками </w:t>
      </w:r>
      <w:r w:rsidR="00B15E18">
        <w:t>исследования</w:t>
      </w:r>
      <w:r w:rsidRPr="009E3E3D">
        <w:t xml:space="preserve">. Все ответы обрабатываются с полной степенью </w:t>
      </w:r>
      <w:proofErr w:type="gramStart"/>
      <w:r w:rsidRPr="009E3E3D">
        <w:t>конфиденциальности</w:t>
      </w:r>
      <w:proofErr w:type="gramEnd"/>
      <w:r w:rsidRPr="009E3E3D">
        <w:t xml:space="preserve"> и ни при </w:t>
      </w:r>
      <w:proofErr w:type="gramStart"/>
      <w:r w:rsidRPr="009E3E3D">
        <w:t>каких</w:t>
      </w:r>
      <w:proofErr w:type="gramEnd"/>
      <w:r w:rsidRPr="009E3E3D">
        <w:t xml:space="preserve"> </w:t>
      </w:r>
      <w:r w:rsidR="00E55D96">
        <w:t>условиях</w:t>
      </w:r>
      <w:r w:rsidRPr="009E3E3D">
        <w:t xml:space="preserve"> </w:t>
      </w:r>
      <w:r w:rsidR="00B15E18">
        <w:t>данные</w:t>
      </w:r>
      <w:r w:rsidRPr="009E3E3D">
        <w:t xml:space="preserve"> отдельных респондентов распознаны не будут. Вся информация будет собрана и опубликована только в совокупной форме. </w:t>
      </w:r>
    </w:p>
    <w:p w:rsidR="00E55D96" w:rsidRPr="00E55D96" w:rsidRDefault="00634E23" w:rsidP="00CB669F">
      <w:pPr>
        <w:rPr>
          <w:b/>
        </w:rPr>
      </w:pPr>
      <w:r>
        <w:rPr>
          <w:b/>
        </w:rPr>
        <w:t>Зачем это нужно клиентам</w:t>
      </w:r>
    </w:p>
    <w:p w:rsidR="006A5C25" w:rsidRDefault="006A5C25" w:rsidP="006A5C25">
      <w:r>
        <w:t>Поскольку исследование проводится без инвестиций со стороны рынка, з</w:t>
      </w:r>
      <w:r w:rsidRPr="009E3E3D">
        <w:t>а участие</w:t>
      </w:r>
      <w:r>
        <w:t xml:space="preserve"> в нем</w:t>
      </w:r>
      <w:r w:rsidRPr="009E3E3D">
        <w:t xml:space="preserve"> не будет предоставляться никакой денежной компенсации. Участие добровольн</w:t>
      </w:r>
      <w:r>
        <w:t xml:space="preserve">ое, отказ </w:t>
      </w:r>
      <w:r w:rsidRPr="009E3E3D">
        <w:t>не предполагает никаких денежных взысканий или упущенной выгоды. В любой момент респондент вправе прекратить участие в исследовании без каких-либо денежных санкций или упущенной выгоды.</w:t>
      </w:r>
      <w:r w:rsidRPr="00634E23">
        <w:t xml:space="preserve"> </w:t>
      </w:r>
    </w:p>
    <w:p w:rsidR="00634E23" w:rsidRPr="005208DB" w:rsidRDefault="005208DB" w:rsidP="00CB669F">
      <w:r>
        <w:t>Един</w:t>
      </w:r>
      <w:r w:rsidR="0059608F">
        <w:t>ст</w:t>
      </w:r>
      <w:r>
        <w:t xml:space="preserve">венная мотивация, на которую рассчитывают составители – заинтересованность клиентов в </w:t>
      </w:r>
      <w:proofErr w:type="spellStart"/>
      <w:r>
        <w:t>транспарентизации</w:t>
      </w:r>
      <w:proofErr w:type="spellEnd"/>
      <w:r>
        <w:t xml:space="preserve"> отрасли. </w:t>
      </w:r>
      <w:r w:rsidR="0059608F" w:rsidRPr="0059608F">
        <w:t xml:space="preserve">Всем участникам  опроса будут предоставлены полные результаты исследования, содержащие не только итоговые </w:t>
      </w:r>
      <w:proofErr w:type="spellStart"/>
      <w:r w:rsidR="0059608F" w:rsidRPr="0059608F">
        <w:t>рэнкинги</w:t>
      </w:r>
      <w:proofErr w:type="spellEnd"/>
      <w:r w:rsidR="0059608F" w:rsidRPr="0059608F">
        <w:t xml:space="preserve"> во всех сегментах (выездные и невыездные мероприятия, b2b и b2c), но и комментарии, собранные в адрес фигурантов рейтинга – как по сильным, так и по слабым их сторонам. Это позволит получить развернутую картину оказываемого сервиса для облегчения выбора подрядчиков.</w:t>
      </w:r>
    </w:p>
    <w:p w:rsidR="00634E23" w:rsidRPr="00E55D96" w:rsidRDefault="00634E23" w:rsidP="00634E23">
      <w:pPr>
        <w:rPr>
          <w:b/>
        </w:rPr>
      </w:pPr>
      <w:r>
        <w:rPr>
          <w:b/>
        </w:rPr>
        <w:t>Зачем это нужно агентствам</w:t>
      </w:r>
    </w:p>
    <w:p w:rsidR="006A5C25" w:rsidRDefault="00634E23" w:rsidP="00CB669F">
      <w:r>
        <w:t xml:space="preserve">Главные заинтересованные лица в исследовании – его </w:t>
      </w:r>
      <w:r w:rsidR="006A5C25">
        <w:t xml:space="preserve">фигуранты. В связи с этим </w:t>
      </w:r>
      <w:r>
        <w:t>с кл</w:t>
      </w:r>
      <w:r w:rsidR="00CC562E">
        <w:t xml:space="preserve">иентами, которые будут </w:t>
      </w:r>
      <w:r>
        <w:t>предложены</w:t>
      </w:r>
      <w:r w:rsidR="00CC562E">
        <w:t xml:space="preserve"> агентствами</w:t>
      </w:r>
      <w:r>
        <w:t xml:space="preserve"> для анкетирования, необходимо будет проводить </w:t>
      </w:r>
      <w:r w:rsidR="006A5C25">
        <w:t>кропотливую и</w:t>
      </w:r>
      <w:r>
        <w:t xml:space="preserve"> </w:t>
      </w:r>
      <w:r w:rsidR="00AE4C17">
        <w:t>деликатную</w:t>
      </w:r>
      <w:r>
        <w:t xml:space="preserve"> работу. </w:t>
      </w:r>
      <w:r w:rsidR="006A5C25">
        <w:t>В силу занятости респонденты могут не уделить должного внимания нашему запросу, и мы рассчитываем</w:t>
      </w:r>
      <w:r w:rsidR="00B15E18">
        <w:t>, что  агентства будут аккуратно</w:t>
      </w:r>
      <w:r w:rsidR="006A5C25">
        <w:t xml:space="preserve">, но педантично напоминать о необходимости пройти опрос, объясняя и мотивируя свои действия исключительно уважением к их опыту и важности именно их вклада в получение объективной картины рынка. </w:t>
      </w:r>
    </w:p>
    <w:p w:rsidR="006A5C25" w:rsidRDefault="006A5C25" w:rsidP="00CB669F">
      <w:pPr>
        <w:rPr>
          <w:b/>
        </w:rPr>
      </w:pPr>
      <w:r w:rsidRPr="006A5C25">
        <w:rPr>
          <w:b/>
        </w:rPr>
        <w:lastRenderedPageBreak/>
        <w:t>Процедура</w:t>
      </w:r>
    </w:p>
    <w:p w:rsidR="006A5C25" w:rsidRDefault="006A5C25" w:rsidP="006A5C25">
      <w:pPr>
        <w:pStyle w:val="a4"/>
        <w:numPr>
          <w:ilvl w:val="0"/>
          <w:numId w:val="1"/>
        </w:numPr>
      </w:pPr>
      <w:r w:rsidRPr="006A5C25">
        <w:t>Агентства</w:t>
      </w:r>
      <w:r w:rsidR="00EA4311">
        <w:t>,</w:t>
      </w:r>
      <w:r w:rsidRPr="006A5C25">
        <w:t xml:space="preserve"> </w:t>
      </w:r>
      <w:r w:rsidR="00EA4311" w:rsidRPr="006125AB">
        <w:rPr>
          <w:b/>
        </w:rPr>
        <w:t>заинтересованные в оценке своей деятельности</w:t>
      </w:r>
      <w:r w:rsidR="00EA4311" w:rsidRPr="003B1312">
        <w:t xml:space="preserve">, </w:t>
      </w:r>
      <w:r w:rsidRPr="006A5C25">
        <w:t>направляю</w:t>
      </w:r>
      <w:r w:rsidR="00B01D2B">
        <w:t>т</w:t>
      </w:r>
      <w:r w:rsidRPr="006A5C25">
        <w:t xml:space="preserve"> в </w:t>
      </w:r>
      <w:hyperlink r:id="rId10" w:history="1">
        <w:r w:rsidRPr="008B6E0E">
          <w:rPr>
            <w:rStyle w:val="a3"/>
          </w:rPr>
          <w:t>адрес составителя</w:t>
        </w:r>
      </w:hyperlink>
      <w:r w:rsidR="00EA4311" w:rsidRPr="003B1312">
        <w:t xml:space="preserve"> информацию о респондентах, которые могут </w:t>
      </w:r>
      <w:r w:rsidR="00EA4311">
        <w:t>оценить их как подрядчиков</w:t>
      </w:r>
      <w:r w:rsidR="00121D0B">
        <w:t xml:space="preserve"> (скачать файл для заполнения).</w:t>
      </w:r>
    </w:p>
    <w:p w:rsidR="006A5C25" w:rsidRDefault="00B01D2B" w:rsidP="00BC39CA">
      <w:r w:rsidRPr="00BC39CA">
        <w:rPr>
          <w:b/>
        </w:rPr>
        <w:t>Важно</w:t>
      </w:r>
      <w:r>
        <w:t xml:space="preserve">: в опросе принимают участие только прямые заказчики, агентства </w:t>
      </w:r>
      <w:r w:rsidR="00856FD9">
        <w:t xml:space="preserve">выступать в качестве респондентов </w:t>
      </w:r>
      <w:r>
        <w:t>не могут</w:t>
      </w:r>
      <w:r w:rsidR="00856FD9">
        <w:t>.</w:t>
      </w:r>
    </w:p>
    <w:p w:rsidR="00EA4311" w:rsidRDefault="0059608F" w:rsidP="00EA4311">
      <w:r>
        <w:t>С</w:t>
      </w:r>
      <w:r w:rsidR="00EA4311">
        <w:t xml:space="preserve">оставители оставляют за собой право принимать решение по формированию опросной панели на основе собственных критериев значимости, в </w:t>
      </w:r>
      <w:proofErr w:type="spellStart"/>
      <w:r w:rsidR="00EA4311">
        <w:t>т.ч</w:t>
      </w:r>
      <w:proofErr w:type="spellEnd"/>
      <w:r w:rsidR="00EA4311">
        <w:t xml:space="preserve">. </w:t>
      </w:r>
      <w:r w:rsidR="00EA4311" w:rsidRPr="00FF5905">
        <w:t>отклон</w:t>
      </w:r>
      <w:r w:rsidR="00EA4311">
        <w:t xml:space="preserve">ять предложения по </w:t>
      </w:r>
      <w:r w:rsidR="00EA4311" w:rsidRPr="00FF5905">
        <w:t>респондент</w:t>
      </w:r>
      <w:r w:rsidR="00EA4311">
        <w:t>ам</w:t>
      </w:r>
      <w:r w:rsidR="00EA4311" w:rsidRPr="00FF5905">
        <w:t xml:space="preserve">, </w:t>
      </w:r>
      <w:r w:rsidR="00EA4311">
        <w:t>если</w:t>
      </w:r>
      <w:r w:rsidR="00EA4311" w:rsidRPr="00FF5905">
        <w:t xml:space="preserve"> уровень </w:t>
      </w:r>
      <w:r w:rsidR="00EA4311">
        <w:t xml:space="preserve">компаний, в которых они работают, по мнению </w:t>
      </w:r>
      <w:proofErr w:type="spellStart"/>
      <w:r w:rsidR="008B6E0E">
        <w:rPr>
          <w:lang w:val="en-US"/>
        </w:rPr>
        <w:t>AdIndex</w:t>
      </w:r>
      <w:proofErr w:type="spellEnd"/>
      <w:r w:rsidR="00EA4311">
        <w:t>,</w:t>
      </w:r>
      <w:r w:rsidR="00EA4311" w:rsidRPr="00FF5905">
        <w:t xml:space="preserve"> не делает их голос значимым для рынка.</w:t>
      </w:r>
    </w:p>
    <w:p w:rsidR="00B01D2B" w:rsidRDefault="00B01D2B" w:rsidP="00CB669F">
      <w:pPr>
        <w:pStyle w:val="a4"/>
        <w:numPr>
          <w:ilvl w:val="0"/>
          <w:numId w:val="1"/>
        </w:numPr>
      </w:pPr>
      <w:r>
        <w:t>Раз в неделю в адрес агентств</w:t>
      </w:r>
      <w:r w:rsidR="00A05383">
        <w:t xml:space="preserve">, </w:t>
      </w:r>
      <w:r w:rsidR="00AE4C17">
        <w:t xml:space="preserve">будет </w:t>
      </w:r>
      <w:r>
        <w:t>направлят</w:t>
      </w:r>
      <w:r w:rsidR="00AE4C17">
        <w:t>ь</w:t>
      </w:r>
      <w:r>
        <w:t>ся отчет по работе с респондентами – статус по откликам, неработающим специалистам, нерабочим контактам, отказам и отсутствию откликов</w:t>
      </w:r>
      <w:r w:rsidR="005E14DB">
        <w:t>*</w:t>
      </w:r>
      <w:r>
        <w:t>.</w:t>
      </w:r>
    </w:p>
    <w:p w:rsidR="00B01D2B" w:rsidRDefault="00B01D2B" w:rsidP="00B01D2B">
      <w:pPr>
        <w:pStyle w:val="a4"/>
        <w:numPr>
          <w:ilvl w:val="0"/>
          <w:numId w:val="1"/>
        </w:numPr>
      </w:pPr>
      <w:r>
        <w:t xml:space="preserve">На основе отчетов агентства будут производить уточнение данных, менять/добавлять экспертов, а также оказывать посильное влияние на </w:t>
      </w:r>
      <w:r w:rsidR="00856FD9">
        <w:t>них с целью получения максимального числа оценок</w:t>
      </w:r>
      <w:r>
        <w:t>.</w:t>
      </w:r>
    </w:p>
    <w:p w:rsidR="005E14DB" w:rsidRPr="00BC39CA" w:rsidRDefault="005E14DB" w:rsidP="005E14DB">
      <w:pPr>
        <w:rPr>
          <w:i/>
        </w:rPr>
      </w:pPr>
      <w:r w:rsidRPr="00B36118">
        <w:rPr>
          <w:i/>
        </w:rPr>
        <w:t xml:space="preserve">* </w:t>
      </w:r>
      <w:r w:rsidR="00B36118">
        <w:rPr>
          <w:i/>
        </w:rPr>
        <w:t>О</w:t>
      </w:r>
      <w:r w:rsidRPr="00B36118">
        <w:rPr>
          <w:i/>
        </w:rPr>
        <w:t xml:space="preserve">пция </w:t>
      </w:r>
      <w:r w:rsidR="000F33AD" w:rsidRPr="00B36118">
        <w:rPr>
          <w:i/>
        </w:rPr>
        <w:t>доступна</w:t>
      </w:r>
      <w:r w:rsidRPr="00B36118">
        <w:rPr>
          <w:i/>
        </w:rPr>
        <w:t xml:space="preserve"> только </w:t>
      </w:r>
      <w:r w:rsidR="000F33AD" w:rsidRPr="00B36118">
        <w:rPr>
          <w:i/>
        </w:rPr>
        <w:t>компаниям</w:t>
      </w:r>
      <w:r w:rsidRPr="00B36118">
        <w:rPr>
          <w:i/>
        </w:rPr>
        <w:t xml:space="preserve">, </w:t>
      </w:r>
      <w:proofErr w:type="gramStart"/>
      <w:r w:rsidR="00BC39CA">
        <w:rPr>
          <w:i/>
        </w:rPr>
        <w:t>являющиеся</w:t>
      </w:r>
      <w:proofErr w:type="gramEnd"/>
      <w:r w:rsidR="00BC39CA">
        <w:rPr>
          <w:i/>
        </w:rPr>
        <w:t xml:space="preserve"> подписчиками информационных продуктов </w:t>
      </w:r>
      <w:proofErr w:type="spellStart"/>
      <w:r w:rsidR="00BC39CA">
        <w:rPr>
          <w:i/>
          <w:lang w:val="en-US"/>
        </w:rPr>
        <w:t>AdIndex</w:t>
      </w:r>
      <w:proofErr w:type="spellEnd"/>
      <w:r w:rsidR="00BC39CA">
        <w:rPr>
          <w:i/>
        </w:rPr>
        <w:t>.</w:t>
      </w:r>
    </w:p>
    <w:p w:rsidR="00CB669F" w:rsidRDefault="00CB669F" w:rsidP="00856FD9">
      <w:r w:rsidRPr="009E3E3D">
        <w:t xml:space="preserve">В </w:t>
      </w:r>
      <w:proofErr w:type="gramStart"/>
      <w:r w:rsidRPr="009E3E3D">
        <w:t>случаях</w:t>
      </w:r>
      <w:proofErr w:type="gramEnd"/>
      <w:r w:rsidRPr="009E3E3D">
        <w:t xml:space="preserve"> возникновения вопросов о проекте </w:t>
      </w:r>
      <w:r w:rsidR="00856FD9">
        <w:t>в</w:t>
      </w:r>
      <w:r w:rsidRPr="009E3E3D">
        <w:t xml:space="preserve">ы можете связаться с </w:t>
      </w:r>
      <w:r w:rsidR="00CA5FC6">
        <w:t>исполнителями</w:t>
      </w:r>
      <w:r w:rsidR="00856FD9">
        <w:t xml:space="preserve"> исследования</w:t>
      </w:r>
      <w:r w:rsidR="00CA5FC6">
        <w:t xml:space="preserve"> </w:t>
      </w:r>
      <w:r w:rsidR="008B6E0E">
        <w:t xml:space="preserve">по </w:t>
      </w:r>
      <w:hyperlink r:id="rId11" w:history="1">
        <w:r w:rsidR="008B6E0E" w:rsidRPr="008B6E0E">
          <w:rPr>
            <w:rStyle w:val="a3"/>
          </w:rPr>
          <w:t>электронной почте</w:t>
        </w:r>
      </w:hyperlink>
      <w:r w:rsidR="008B6E0E">
        <w:t>.</w:t>
      </w:r>
      <w:r w:rsidRPr="009E3E3D">
        <w:t xml:space="preserve"> </w:t>
      </w:r>
    </w:p>
    <w:p w:rsidR="00683775" w:rsidRPr="009E3E3D" w:rsidRDefault="00683775" w:rsidP="00856FD9"/>
    <w:sectPr w:rsidR="00683775" w:rsidRPr="009E3E3D" w:rsidSect="001543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24" w:rsidRDefault="00227F24" w:rsidP="007D0685">
      <w:pPr>
        <w:spacing w:after="0" w:line="240" w:lineRule="auto"/>
      </w:pPr>
      <w:r>
        <w:separator/>
      </w:r>
    </w:p>
  </w:endnote>
  <w:endnote w:type="continuationSeparator" w:id="0">
    <w:p w:rsidR="00227F24" w:rsidRDefault="00227F24" w:rsidP="007D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24" w:rsidRDefault="00227F24" w:rsidP="007D0685">
      <w:pPr>
        <w:spacing w:after="0" w:line="240" w:lineRule="auto"/>
      </w:pPr>
      <w:r>
        <w:separator/>
      </w:r>
    </w:p>
  </w:footnote>
  <w:footnote w:type="continuationSeparator" w:id="0">
    <w:p w:rsidR="00227F24" w:rsidRDefault="00227F24" w:rsidP="007D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B7C13"/>
    <w:multiLevelType w:val="hybridMultilevel"/>
    <w:tmpl w:val="BDCE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A"/>
    <w:rsid w:val="00021E0E"/>
    <w:rsid w:val="000F33AD"/>
    <w:rsid w:val="00121D0B"/>
    <w:rsid w:val="00142E91"/>
    <w:rsid w:val="001543B9"/>
    <w:rsid w:val="00227F24"/>
    <w:rsid w:val="0031400B"/>
    <w:rsid w:val="004221BA"/>
    <w:rsid w:val="005208DB"/>
    <w:rsid w:val="00544BD9"/>
    <w:rsid w:val="0059608F"/>
    <w:rsid w:val="005E14DB"/>
    <w:rsid w:val="00634E23"/>
    <w:rsid w:val="0066326E"/>
    <w:rsid w:val="00683775"/>
    <w:rsid w:val="0069135A"/>
    <w:rsid w:val="006A5C25"/>
    <w:rsid w:val="007D0685"/>
    <w:rsid w:val="00844870"/>
    <w:rsid w:val="00856FD9"/>
    <w:rsid w:val="008B6E0E"/>
    <w:rsid w:val="009E3E3D"/>
    <w:rsid w:val="00A05383"/>
    <w:rsid w:val="00A37D09"/>
    <w:rsid w:val="00A64205"/>
    <w:rsid w:val="00A704D8"/>
    <w:rsid w:val="00AE4C17"/>
    <w:rsid w:val="00B01D2B"/>
    <w:rsid w:val="00B15E18"/>
    <w:rsid w:val="00B36118"/>
    <w:rsid w:val="00B560CF"/>
    <w:rsid w:val="00BC39CA"/>
    <w:rsid w:val="00BF5476"/>
    <w:rsid w:val="00C34235"/>
    <w:rsid w:val="00CA5FC6"/>
    <w:rsid w:val="00CB669F"/>
    <w:rsid w:val="00CC562E"/>
    <w:rsid w:val="00E55D96"/>
    <w:rsid w:val="00EA4311"/>
    <w:rsid w:val="00F7484F"/>
    <w:rsid w:val="00FB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685"/>
  </w:style>
  <w:style w:type="paragraph" w:styleId="a7">
    <w:name w:val="footer"/>
    <w:basedOn w:val="a"/>
    <w:link w:val="a8"/>
    <w:uiPriority w:val="99"/>
    <w:unhideWhenUsed/>
    <w:rsid w:val="007D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E3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5C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D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0685"/>
  </w:style>
  <w:style w:type="paragraph" w:styleId="a7">
    <w:name w:val="footer"/>
    <w:basedOn w:val="a"/>
    <w:link w:val="a8"/>
    <w:uiPriority w:val="99"/>
    <w:unhideWhenUsed/>
    <w:rsid w:val="007D0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ndex.ru/rating3/digital/137674/index.p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:maria@adi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:maria@adi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index.ru/rating3/btl/136310/index.p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2017-03-13T10:53:00Z</dcterms:created>
  <dcterms:modified xsi:type="dcterms:W3CDTF">2017-03-13T11:00:00Z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-115286958</vt:i4>
  </property>
  <property fmtid="{D5CDD505-2E9C-101B-9397-08002B2CF9AE}" pid="3" name="_NewReviewCycle">
    <vt:lpwstr/>
  </property>
  <property fmtid="{D5CDD505-2E9C-101B-9397-08002B2CF9AE}" pid="4" name="_EmailSubject">
    <vt:lpwstr>анонс рейтинга</vt:lpwstr>
  </property>
  <property fmtid="{D5CDD505-2E9C-101B-9397-08002B2CF9AE}" pid="5" name="_AuthorEmail">
    <vt:lpwstr>irina@adindex.ru</vt:lpwstr>
  </property>
  <property fmtid="{D5CDD505-2E9C-101B-9397-08002B2CF9AE}" pid="6" name="_AuthorEmailDisplayName">
    <vt:lpwstr>Пустовит Ирина</vt:lpwstr>
  </property>
</Properties>
</file>