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2C6" w:rsidRPr="00F26C77" w:rsidRDefault="009362C6" w:rsidP="009362C6">
      <w:pPr>
        <w:rPr>
          <w:rFonts w:cs="Arial"/>
          <w:color w:val="FFFFFF" w:themeColor="background1"/>
          <w:sz w:val="32"/>
          <w:szCs w:val="36"/>
          <w:shd w:val="clear" w:color="auto" w:fill="B3CDF3"/>
        </w:rPr>
      </w:pPr>
      <w:r w:rsidRPr="00F26C77">
        <w:rPr>
          <w:rFonts w:cs="Arial"/>
          <w:b/>
          <w:color w:val="000000"/>
          <w:sz w:val="24"/>
          <w:szCs w:val="24"/>
          <w:shd w:val="clear" w:color="auto" w:fill="FFFFFF"/>
        </w:rPr>
        <w:t>КОМПАНИЯ</w:t>
      </w:r>
      <w:r w:rsidRPr="00F26C77">
        <w:rPr>
          <w:rFonts w:cs="Arial"/>
          <w:color w:val="000000"/>
          <w:sz w:val="24"/>
          <w:szCs w:val="24"/>
          <w:shd w:val="clear" w:color="auto" w:fill="FFFFFF"/>
        </w:rPr>
        <w:t xml:space="preserve">  </w:t>
      </w:r>
      <w:r w:rsidR="003176EC" w:rsidRPr="003506B9">
        <w:rPr>
          <w:rFonts w:cs="Arial"/>
          <w:b/>
          <w:color w:val="FFFFFF" w:themeColor="background1"/>
          <w:sz w:val="32"/>
          <w:szCs w:val="36"/>
          <w:highlight w:val="darkGreen"/>
          <w:shd w:val="clear" w:color="auto" w:fill="B3CDF3"/>
          <w:lang w:val="en-US"/>
        </w:rPr>
        <w:t>INDOOR</w:t>
      </w:r>
      <w:r w:rsidR="003176EC" w:rsidRPr="003506B9">
        <w:rPr>
          <w:rFonts w:cs="Arial"/>
          <w:b/>
          <w:color w:val="FFFFFF" w:themeColor="background1"/>
          <w:sz w:val="32"/>
          <w:szCs w:val="36"/>
          <w:highlight w:val="darkGreen"/>
          <w:shd w:val="clear" w:color="auto" w:fill="B3CDF3"/>
        </w:rPr>
        <w:t xml:space="preserve"> </w:t>
      </w:r>
      <w:r w:rsidR="003176EC" w:rsidRPr="003506B9">
        <w:rPr>
          <w:rFonts w:cs="Arial"/>
          <w:b/>
          <w:color w:val="FFFFFF" w:themeColor="background1"/>
          <w:sz w:val="32"/>
          <w:szCs w:val="36"/>
          <w:highlight w:val="darkGreen"/>
          <w:shd w:val="clear" w:color="auto" w:fill="B3CDF3"/>
          <w:lang w:val="en-US"/>
        </w:rPr>
        <w:t>GROUP</w:t>
      </w:r>
    </w:p>
    <w:p w:rsidR="001748F3" w:rsidRDefault="009362C6" w:rsidP="009362C6">
      <w:pPr>
        <w:rPr>
          <w:rFonts w:cs="Arial"/>
          <w:color w:val="FFFFFF" w:themeColor="background1"/>
          <w:sz w:val="28"/>
          <w:szCs w:val="24"/>
          <w:shd w:val="clear" w:color="auto" w:fill="FFFFFF"/>
        </w:rPr>
      </w:pPr>
      <w:r w:rsidRPr="00364DB5">
        <w:rPr>
          <w:rFonts w:cs="Arial"/>
          <w:b/>
          <w:color w:val="000000"/>
          <w:sz w:val="28"/>
          <w:szCs w:val="24"/>
          <w:shd w:val="clear" w:color="auto" w:fill="FFFFFF"/>
        </w:rPr>
        <w:t>СЕГМЕНТ</w:t>
      </w:r>
      <w:r w:rsidRPr="00364DB5">
        <w:rPr>
          <w:rFonts w:cs="Arial"/>
          <w:color w:val="000000"/>
          <w:sz w:val="28"/>
          <w:szCs w:val="24"/>
          <w:shd w:val="clear" w:color="auto" w:fill="FFFFFF"/>
        </w:rPr>
        <w:t xml:space="preserve">  </w:t>
      </w:r>
      <w:r w:rsidR="005571BF" w:rsidRPr="00F26C77">
        <w:rPr>
          <w:rFonts w:cs="Arial"/>
          <w:b/>
          <w:color w:val="FFFFFF" w:themeColor="background1"/>
          <w:sz w:val="28"/>
          <w:szCs w:val="24"/>
          <w:highlight w:val="darkGreen"/>
          <w:shd w:val="clear" w:color="auto" w:fill="FFFFFF"/>
        </w:rPr>
        <w:t xml:space="preserve">ТОРГОВО-РАЗВЛЕКАТЕЛЬНЫЕ </w:t>
      </w:r>
      <w:r w:rsidR="00A53032" w:rsidRPr="00F26C77">
        <w:rPr>
          <w:rFonts w:cs="Arial"/>
          <w:b/>
          <w:color w:val="FFFFFF" w:themeColor="background1"/>
          <w:sz w:val="28"/>
          <w:szCs w:val="24"/>
          <w:highlight w:val="darkGreen"/>
          <w:shd w:val="clear" w:color="auto" w:fill="FFFFFF"/>
        </w:rPr>
        <w:t>ЦЕНТРЫ</w:t>
      </w:r>
      <w:r w:rsidRPr="00364DB5">
        <w:rPr>
          <w:rFonts w:cs="Arial"/>
          <w:color w:val="FFFFFF" w:themeColor="background1"/>
          <w:sz w:val="28"/>
          <w:szCs w:val="24"/>
          <w:shd w:val="clear" w:color="auto" w:fill="FFFFFF"/>
        </w:rPr>
        <w:t xml:space="preserve"> </w:t>
      </w:r>
    </w:p>
    <w:p w:rsidR="00F26C77" w:rsidRDefault="00F26C77" w:rsidP="00F26C7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cs="Arial"/>
          <w:b/>
          <w:color w:val="000000"/>
          <w:szCs w:val="24"/>
          <w:shd w:val="clear" w:color="auto" w:fill="FFFFFF"/>
        </w:rPr>
        <w:t>РОЛЬ</w:t>
      </w:r>
      <w:r w:rsidRPr="00C5290B">
        <w:rPr>
          <w:rFonts w:cs="Arial"/>
          <w:color w:val="000000"/>
          <w:szCs w:val="24"/>
          <w:shd w:val="clear" w:color="auto" w:fill="FFFFFF"/>
        </w:rPr>
        <w:t xml:space="preserve">  </w:t>
      </w:r>
      <w:r w:rsidRPr="0026290E">
        <w:rPr>
          <w:rFonts w:cs="Arial"/>
          <w:color w:val="FFFFFF" w:themeColor="background1"/>
          <w:sz w:val="28"/>
          <w:szCs w:val="36"/>
          <w:highlight w:val="darkGreen"/>
          <w:shd w:val="clear" w:color="auto" w:fill="B3CDF3"/>
        </w:rPr>
        <w:t xml:space="preserve"> </w:t>
      </w:r>
      <w:r w:rsidRPr="00454115">
        <w:rPr>
          <w:rFonts w:cs="Arial"/>
          <w:b/>
          <w:color w:val="FFFFFF" w:themeColor="background1"/>
          <w:szCs w:val="36"/>
          <w:highlight w:val="darkGreen"/>
          <w:shd w:val="clear" w:color="auto" w:fill="B3CDF3"/>
        </w:rPr>
        <w:t>ОПЕРАТОР</w:t>
      </w:r>
      <w:r w:rsidRPr="0026290E">
        <w:rPr>
          <w:rFonts w:ascii="Times New Roman" w:eastAsia="Times New Roman" w:hAnsi="Times New Roman" w:cs="Times New Roman"/>
          <w:snapToGrid w:val="0"/>
          <w:color w:val="000000"/>
          <w:w w:val="0"/>
          <w:sz w:val="2"/>
          <w:szCs w:val="0"/>
          <w:highlight w:val="darkGreen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26290E">
        <w:rPr>
          <w:rFonts w:ascii="Times New Roman" w:eastAsia="Times New Roman" w:hAnsi="Times New Roman" w:cs="Times New Roman"/>
          <w:snapToGrid w:val="0"/>
          <w:color w:val="000000"/>
          <w:w w:val="0"/>
          <w:sz w:val="2"/>
          <w:szCs w:val="0"/>
          <w:highlight w:val="darkGreen"/>
          <w:u w:color="000000"/>
          <w:bdr w:val="none" w:sz="0" w:space="0" w:color="000000"/>
          <w:shd w:val="clear" w:color="000000" w:fill="000000"/>
          <w:lang w:eastAsia="x-none" w:bidi="x-none"/>
        </w:rPr>
        <w:t>*</w:t>
      </w:r>
      <w:bookmarkStart w:id="0" w:name="_GoBack"/>
      <w:bookmarkEnd w:id="0"/>
    </w:p>
    <w:p w:rsidR="005571BF" w:rsidRDefault="005571BF" w:rsidP="005571BF">
      <w:r>
        <w:rPr>
          <w:rFonts w:cs="Arial"/>
          <w:b/>
          <w:sz w:val="28"/>
          <w:szCs w:val="24"/>
          <w:shd w:val="clear" w:color="auto" w:fill="FFFFFF"/>
        </w:rPr>
        <w:t xml:space="preserve">Торгово-развлекательные центры Москвы: </w:t>
      </w:r>
      <w:proofErr w:type="gramStart"/>
      <w:r>
        <w:t xml:space="preserve">Европейский, АФИМОЛЛ Сити, ТК Город (Рязанский проспект и Лефортово), ТЦ Спектр, ТЦ НАШ Гипермаркет (Дмитровское, </w:t>
      </w:r>
      <w:proofErr w:type="spellStart"/>
      <w:r>
        <w:t>Боровское</w:t>
      </w:r>
      <w:proofErr w:type="spellEnd"/>
      <w:r>
        <w:t xml:space="preserve"> шоссе), ТК Облака, ТРК </w:t>
      </w:r>
      <w:proofErr w:type="spellStart"/>
      <w:r>
        <w:t>Европарк</w:t>
      </w:r>
      <w:proofErr w:type="spellEnd"/>
      <w:r>
        <w:t xml:space="preserve">, Л-153, ТРК Час Пик, Речной, Планерная, </w:t>
      </w:r>
      <w:proofErr w:type="spellStart"/>
      <w:r>
        <w:t>Вива</w:t>
      </w:r>
      <w:proofErr w:type="spellEnd"/>
      <w:r>
        <w:t xml:space="preserve">, XL, </w:t>
      </w:r>
      <w:proofErr w:type="spellStart"/>
      <w:r>
        <w:t>Вэйпарк</w:t>
      </w:r>
      <w:proofErr w:type="spellEnd"/>
      <w:r>
        <w:t xml:space="preserve">, Весна (Лыткарино), Эдельвейс (г. Железнодорожный), Щука, </w:t>
      </w:r>
      <w:proofErr w:type="spellStart"/>
      <w:r>
        <w:t>Авентура</w:t>
      </w:r>
      <w:proofErr w:type="spellEnd"/>
      <w:r>
        <w:t>, ТЦ Охотный Ряд, Принц Плаза, ТЦ Конфитюр, Торговая Галерея Москва, ТРЦ МЕГА (Химки, Теплый Стан, Белая Дача), ТЦ Калужский, Экватор (г. Реутов), ФИЛИОН</w:t>
      </w:r>
      <w:proofErr w:type="gramEnd"/>
      <w:r>
        <w:t>, ТДЦ Варшавский</w:t>
      </w:r>
    </w:p>
    <w:tbl>
      <w:tblPr>
        <w:tblStyle w:val="a6"/>
        <w:tblW w:w="7905" w:type="dxa"/>
        <w:tblLook w:val="04A0" w:firstRow="1" w:lastRow="0" w:firstColumn="1" w:lastColumn="0" w:noHBand="0" w:noVBand="1"/>
      </w:tblPr>
      <w:tblGrid>
        <w:gridCol w:w="4786"/>
        <w:gridCol w:w="1559"/>
        <w:gridCol w:w="1560"/>
      </w:tblGrid>
      <w:tr w:rsidR="005571BF" w:rsidRPr="006742BC" w:rsidTr="005571BF">
        <w:trPr>
          <w:trHeight w:val="300"/>
        </w:trPr>
        <w:tc>
          <w:tcPr>
            <w:tcW w:w="4786" w:type="dxa"/>
            <w:noWrap/>
          </w:tcPr>
          <w:p w:rsidR="005571BF" w:rsidRPr="00742B9C" w:rsidRDefault="005571BF" w:rsidP="00C34C6A">
            <w:pP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t>Формат</w:t>
            </w:r>
          </w:p>
        </w:tc>
        <w:tc>
          <w:tcPr>
            <w:tcW w:w="1559" w:type="dxa"/>
          </w:tcPr>
          <w:p w:rsidR="005571BF" w:rsidRPr="00D358B5" w:rsidRDefault="005571BF" w:rsidP="005571BF">
            <w:pP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t>Размер</w:t>
            </w:r>
          </w:p>
        </w:tc>
        <w:tc>
          <w:tcPr>
            <w:tcW w:w="1560" w:type="dxa"/>
          </w:tcPr>
          <w:p w:rsidR="005571BF" w:rsidRPr="00742B9C" w:rsidRDefault="005571BF" w:rsidP="00C34C6A">
            <w:pP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Количество</w:t>
            </w:r>
          </w:p>
        </w:tc>
      </w:tr>
      <w:tr w:rsidR="005571BF" w:rsidRPr="006742BC" w:rsidTr="005571BF">
        <w:trPr>
          <w:trHeight w:val="300"/>
        </w:trPr>
        <w:tc>
          <w:tcPr>
            <w:tcW w:w="4786" w:type="dxa"/>
            <w:noWrap/>
          </w:tcPr>
          <w:p w:rsidR="005571BF" w:rsidRPr="006742BC" w:rsidRDefault="005571BF" w:rsidP="00C34C6A">
            <w:pP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proofErr w:type="spellStart"/>
            <w:r>
              <w:t>Digital</w:t>
            </w:r>
            <w:proofErr w:type="spellEnd"/>
            <w:r>
              <w:t>-конструкции</w:t>
            </w:r>
          </w:p>
        </w:tc>
        <w:tc>
          <w:tcPr>
            <w:tcW w:w="1559" w:type="dxa"/>
          </w:tcPr>
          <w:p w:rsidR="005571BF" w:rsidRPr="005571BF" w:rsidRDefault="005571BF" w:rsidP="00C34C6A">
            <w:pP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5571BF">
              <w:rPr>
                <w:rFonts w:cs="Arial"/>
                <w:b/>
                <w:color w:val="000000"/>
                <w:szCs w:val="24"/>
                <w:shd w:val="clear" w:color="auto" w:fill="FFFFFF"/>
              </w:rPr>
              <w:t>2,5м х 1,5м</w:t>
            </w:r>
          </w:p>
        </w:tc>
        <w:tc>
          <w:tcPr>
            <w:tcW w:w="1560" w:type="dxa"/>
          </w:tcPr>
          <w:p w:rsidR="005571BF" w:rsidRPr="005571BF" w:rsidRDefault="005571BF" w:rsidP="00C34C6A">
            <w:pP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21</w:t>
            </w:r>
          </w:p>
        </w:tc>
      </w:tr>
      <w:tr w:rsidR="005571BF" w:rsidRPr="006742BC" w:rsidTr="005571BF">
        <w:trPr>
          <w:trHeight w:val="300"/>
        </w:trPr>
        <w:tc>
          <w:tcPr>
            <w:tcW w:w="4786" w:type="dxa"/>
            <w:noWrap/>
          </w:tcPr>
          <w:p w:rsidR="005571BF" w:rsidRPr="006742BC" w:rsidRDefault="005571BF" w:rsidP="00C34C6A">
            <w:pP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proofErr w:type="spellStart"/>
            <w:r>
              <w:t>Digital</w:t>
            </w:r>
            <w:proofErr w:type="spellEnd"/>
            <w:r>
              <w:t>-конструкции</w:t>
            </w:r>
          </w:p>
        </w:tc>
        <w:tc>
          <w:tcPr>
            <w:tcW w:w="1559" w:type="dxa"/>
          </w:tcPr>
          <w:p w:rsidR="005571BF" w:rsidRPr="005571BF" w:rsidRDefault="005571BF" w:rsidP="00C34C6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71BF">
              <w:rPr>
                <w:rFonts w:cs="Arial"/>
                <w:b/>
                <w:color w:val="000000"/>
                <w:szCs w:val="24"/>
                <w:shd w:val="clear" w:color="auto" w:fill="FFFFFF"/>
              </w:rPr>
              <w:t>2,8м х 1,6м</w:t>
            </w:r>
          </w:p>
        </w:tc>
        <w:tc>
          <w:tcPr>
            <w:tcW w:w="1560" w:type="dxa"/>
          </w:tcPr>
          <w:p w:rsidR="005571BF" w:rsidRPr="005571BF" w:rsidRDefault="005571BF" w:rsidP="00C34C6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</w:tr>
      <w:tr w:rsidR="005571BF" w:rsidRPr="006742BC" w:rsidTr="005571BF">
        <w:trPr>
          <w:trHeight w:val="300"/>
        </w:trPr>
        <w:tc>
          <w:tcPr>
            <w:tcW w:w="4786" w:type="dxa"/>
            <w:noWrap/>
          </w:tcPr>
          <w:p w:rsidR="005571BF" w:rsidRPr="006742BC" w:rsidRDefault="005571BF" w:rsidP="00C34C6A">
            <w:pP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proofErr w:type="spellStart"/>
            <w:r>
              <w:t>Digital</w:t>
            </w:r>
            <w:proofErr w:type="spellEnd"/>
            <w:r>
              <w:t>-конструкции</w:t>
            </w:r>
          </w:p>
        </w:tc>
        <w:tc>
          <w:tcPr>
            <w:tcW w:w="1559" w:type="dxa"/>
          </w:tcPr>
          <w:p w:rsidR="005571BF" w:rsidRPr="005571BF" w:rsidRDefault="005571BF" w:rsidP="00C34C6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71BF">
              <w:rPr>
                <w:rFonts w:cs="Arial"/>
                <w:b/>
                <w:color w:val="000000"/>
                <w:szCs w:val="24"/>
                <w:shd w:val="clear" w:color="auto" w:fill="FFFFFF"/>
              </w:rPr>
              <w:t>4,6м х 2,7м</w:t>
            </w:r>
          </w:p>
        </w:tc>
        <w:tc>
          <w:tcPr>
            <w:tcW w:w="1560" w:type="dxa"/>
          </w:tcPr>
          <w:p w:rsidR="005571BF" w:rsidRPr="006742BC" w:rsidRDefault="005571BF" w:rsidP="00C34C6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</w:tbl>
    <w:tbl>
      <w:tblPr>
        <w:tblW w:w="7939" w:type="dxa"/>
        <w:tblInd w:w="-34" w:type="dxa"/>
        <w:tblLook w:val="04A0" w:firstRow="1" w:lastRow="0" w:firstColumn="1" w:lastColumn="0" w:noHBand="0" w:noVBand="1"/>
      </w:tblPr>
      <w:tblGrid>
        <w:gridCol w:w="5245"/>
        <w:gridCol w:w="2694"/>
      </w:tblGrid>
      <w:tr w:rsidR="005571BF" w:rsidRPr="00364DB5" w:rsidTr="00C34C6A">
        <w:trPr>
          <w:trHeight w:val="225"/>
        </w:trPr>
        <w:tc>
          <w:tcPr>
            <w:tcW w:w="5245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A6A6A6" w:themeFill="background1" w:themeFillShade="A6"/>
            <w:noWrap/>
            <w:vAlign w:val="bottom"/>
            <w:hideMark/>
          </w:tcPr>
          <w:p w:rsidR="005571BF" w:rsidRPr="00364DB5" w:rsidRDefault="005571BF" w:rsidP="00C34C6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8"/>
                <w:szCs w:val="16"/>
                <w:lang w:eastAsia="ru-RU"/>
              </w:rPr>
            </w:pPr>
            <w:r>
              <w:rPr>
                <w:rFonts w:eastAsia="Times New Roman" w:cs="Arial"/>
                <w:b/>
                <w:bCs/>
                <w:color w:val="000000"/>
                <w:sz w:val="28"/>
                <w:szCs w:val="16"/>
                <w:lang w:eastAsia="ru-RU"/>
              </w:rPr>
              <w:t>Общее количество</w:t>
            </w:r>
          </w:p>
        </w:tc>
        <w:tc>
          <w:tcPr>
            <w:tcW w:w="2694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A6A6A6" w:themeFill="background1" w:themeFillShade="A6"/>
            <w:noWrap/>
            <w:vAlign w:val="bottom"/>
            <w:hideMark/>
          </w:tcPr>
          <w:p w:rsidR="005571BF" w:rsidRPr="00364DB5" w:rsidRDefault="005571BF" w:rsidP="00C34C6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8"/>
                <w:szCs w:val="16"/>
                <w:lang w:eastAsia="ru-RU"/>
              </w:rPr>
            </w:pPr>
            <w:r>
              <w:rPr>
                <w:rFonts w:eastAsia="Times New Roman" w:cs="Arial"/>
                <w:b/>
                <w:bCs/>
                <w:color w:val="000000"/>
                <w:sz w:val="28"/>
                <w:szCs w:val="16"/>
                <w:lang w:eastAsia="ru-RU"/>
              </w:rPr>
              <w:t>49</w:t>
            </w:r>
          </w:p>
        </w:tc>
      </w:tr>
    </w:tbl>
    <w:p w:rsidR="00EF41D7" w:rsidRDefault="00EF41D7" w:rsidP="00491222">
      <w:pPr>
        <w:rPr>
          <w:rFonts w:eastAsia="Times New Roman" w:cs="Arial"/>
          <w:b/>
          <w:color w:val="000000"/>
          <w:sz w:val="20"/>
          <w:szCs w:val="24"/>
          <w:lang w:eastAsia="ru-RU"/>
        </w:rPr>
      </w:pPr>
    </w:p>
    <w:p w:rsidR="00F26C77" w:rsidRPr="009D3DFE" w:rsidRDefault="00F26C77" w:rsidP="00F26C77">
      <w:pPr>
        <w:rPr>
          <w:rFonts w:eastAsia="Times New Roman" w:cs="Arial"/>
          <w:b/>
          <w:color w:val="FFFFFF" w:themeColor="background1"/>
          <w:szCs w:val="24"/>
          <w:lang w:eastAsia="ru-RU"/>
        </w:rPr>
      </w:pPr>
      <w:r w:rsidRPr="00BD1C54">
        <w:rPr>
          <w:rFonts w:eastAsia="Times New Roman" w:cs="Arial"/>
          <w:b/>
          <w:color w:val="FFFFFF" w:themeColor="background1"/>
          <w:szCs w:val="24"/>
          <w:highlight w:val="darkGreen"/>
          <w:lang w:eastAsia="ru-RU"/>
        </w:rPr>
        <w:t xml:space="preserve">ОЦЕНКИ, ПОЛУЧЕННЫЕ В </w:t>
      </w:r>
      <w:proofErr w:type="gramStart"/>
      <w:r w:rsidRPr="00BD1C54">
        <w:rPr>
          <w:rFonts w:eastAsia="Times New Roman" w:cs="Arial"/>
          <w:b/>
          <w:color w:val="FFFFFF" w:themeColor="background1"/>
          <w:szCs w:val="24"/>
          <w:highlight w:val="darkGreen"/>
          <w:lang w:eastAsia="ru-RU"/>
        </w:rPr>
        <w:t>РЕЗУЛЬТАТЕ</w:t>
      </w:r>
      <w:proofErr w:type="gramEnd"/>
      <w:r w:rsidRPr="00BD1C54">
        <w:rPr>
          <w:rFonts w:eastAsia="Times New Roman" w:cs="Arial"/>
          <w:b/>
          <w:color w:val="FFFFFF" w:themeColor="background1"/>
          <w:szCs w:val="24"/>
          <w:highlight w:val="darkGreen"/>
          <w:lang w:eastAsia="ru-RU"/>
        </w:rPr>
        <w:t xml:space="preserve"> ОПРОСА</w:t>
      </w:r>
    </w:p>
    <w:p w:rsidR="00F26C77" w:rsidRPr="009D3DFE" w:rsidRDefault="00F26C77" w:rsidP="00F26C77">
      <w:pPr>
        <w:rPr>
          <w:rFonts w:eastAsia="Times New Roman" w:cs="Arial"/>
          <w:b/>
          <w:color w:val="FFFFFF" w:themeColor="background1"/>
          <w:sz w:val="20"/>
          <w:szCs w:val="24"/>
          <w:lang w:eastAsia="ru-RU"/>
        </w:rPr>
      </w:pPr>
      <w:r w:rsidRPr="009D3DFE">
        <w:rPr>
          <w:rFonts w:eastAsia="Times New Roman" w:cs="Arial"/>
          <w:b/>
          <w:color w:val="FFFFFF" w:themeColor="background1"/>
          <w:sz w:val="20"/>
          <w:szCs w:val="24"/>
          <w:highlight w:val="darkGreen"/>
          <w:lang w:eastAsia="ru-RU"/>
        </w:rPr>
        <w:t>ИНВЕНТАРЬ</w:t>
      </w:r>
    </w:p>
    <w:tbl>
      <w:tblPr>
        <w:tblW w:w="5827" w:type="dxa"/>
        <w:tblInd w:w="93" w:type="dxa"/>
        <w:tblLook w:val="04A0" w:firstRow="1" w:lastRow="0" w:firstColumn="1" w:lastColumn="0" w:noHBand="0" w:noVBand="1"/>
      </w:tblPr>
      <w:tblGrid>
        <w:gridCol w:w="10"/>
        <w:gridCol w:w="2982"/>
        <w:gridCol w:w="2835"/>
      </w:tblGrid>
      <w:tr w:rsidR="00F26C77" w:rsidRPr="00543BA4" w:rsidTr="00F26C77">
        <w:trPr>
          <w:gridBefore w:val="1"/>
          <w:wBefore w:w="10" w:type="dxa"/>
          <w:trHeight w:val="30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26C77" w:rsidRPr="00543BA4" w:rsidRDefault="00F26C77" w:rsidP="00570D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43BA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Технологическое состояние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F26C77" w:rsidRPr="00543BA4" w:rsidRDefault="00F26C77" w:rsidP="00570D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43BA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Региональный охват</w:t>
            </w:r>
          </w:p>
        </w:tc>
      </w:tr>
      <w:tr w:rsidR="00F26C77" w:rsidRPr="00F26C77" w:rsidTr="00F26C77">
        <w:trPr>
          <w:trHeight w:val="30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FDCA7D"/>
            <w:noWrap/>
            <w:vAlign w:val="bottom"/>
            <w:hideMark/>
          </w:tcPr>
          <w:p w:rsidR="00F26C77" w:rsidRPr="00F26C77" w:rsidRDefault="00F26C77" w:rsidP="00F26C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6C77">
              <w:rPr>
                <w:rFonts w:ascii="Calibri" w:eastAsia="Times New Roman" w:hAnsi="Calibri" w:cs="Times New Roman"/>
                <w:color w:val="000000"/>
                <w:lang w:eastAsia="ru-RU"/>
              </w:rPr>
              <w:t>7.72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C1DA81"/>
            <w:noWrap/>
            <w:vAlign w:val="bottom"/>
            <w:hideMark/>
          </w:tcPr>
          <w:p w:rsidR="00F26C77" w:rsidRPr="00F26C77" w:rsidRDefault="00F26C77" w:rsidP="00F26C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6C77">
              <w:rPr>
                <w:rFonts w:ascii="Calibri" w:eastAsia="Times New Roman" w:hAnsi="Calibri" w:cs="Times New Roman"/>
                <w:color w:val="000000"/>
                <w:lang w:eastAsia="ru-RU"/>
              </w:rPr>
              <w:t>8.24</w:t>
            </w:r>
          </w:p>
        </w:tc>
      </w:tr>
    </w:tbl>
    <w:p w:rsidR="00F26C77" w:rsidRDefault="00F26C77" w:rsidP="00F26C77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</w:p>
    <w:p w:rsidR="00F26C77" w:rsidRPr="00C5290B" w:rsidRDefault="00F26C77" w:rsidP="00F26C77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Приведенная 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оценка </w:t>
      </w: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(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по отношению к максимальному суммарно набранному баллу, принятому за 10)</w:t>
      </w: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: 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8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,3</w:t>
      </w:r>
    </w:p>
    <w:p w:rsidR="00F26C77" w:rsidRDefault="00F26C77" w:rsidP="00F26C77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Место в </w:t>
      </w:r>
      <w:proofErr w:type="gramStart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общем</w:t>
      </w:r>
      <w:proofErr w:type="gramEnd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 </w:t>
      </w: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рейтинге 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23</w:t>
      </w:r>
    </w:p>
    <w:p w:rsidR="00F26C77" w:rsidRPr="007C1E30" w:rsidRDefault="00F26C77" w:rsidP="00F26C77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Место в </w:t>
      </w:r>
      <w:proofErr w:type="gramStart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сегменте</w:t>
      </w:r>
      <w:proofErr w:type="gramEnd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 5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ab/>
      </w:r>
    </w:p>
    <w:p w:rsidR="00F26C77" w:rsidRPr="009D3DFE" w:rsidRDefault="00F26C77" w:rsidP="00F26C77">
      <w:pPr>
        <w:rPr>
          <w:rFonts w:eastAsia="Times New Roman" w:cs="Arial"/>
          <w:b/>
          <w:color w:val="FFFFFF" w:themeColor="background1"/>
          <w:sz w:val="20"/>
          <w:szCs w:val="24"/>
          <w:lang w:eastAsia="ru-RU"/>
        </w:rPr>
      </w:pPr>
      <w:r w:rsidRPr="009D3DFE">
        <w:rPr>
          <w:rFonts w:eastAsia="Times New Roman" w:cs="Arial"/>
          <w:b/>
          <w:color w:val="FFFFFF" w:themeColor="background1"/>
          <w:sz w:val="20"/>
          <w:szCs w:val="24"/>
          <w:highlight w:val="darkGreen"/>
          <w:lang w:eastAsia="ru-RU"/>
        </w:rPr>
        <w:t>КЛИЕНТСКИЙ СЕРВИС</w:t>
      </w:r>
    </w:p>
    <w:tbl>
      <w:tblPr>
        <w:tblW w:w="9930" w:type="dxa"/>
        <w:tblInd w:w="93" w:type="dxa"/>
        <w:tblLook w:val="04A0" w:firstRow="1" w:lastRow="0" w:firstColumn="1" w:lastColumn="0" w:noHBand="0" w:noVBand="1"/>
      </w:tblPr>
      <w:tblGrid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</w:tblGrid>
      <w:tr w:rsidR="00F26C77" w:rsidRPr="0098435E" w:rsidTr="00F26C77">
        <w:trPr>
          <w:gridBefore w:val="1"/>
          <w:wBefore w:w="10" w:type="dxa"/>
          <w:trHeight w:val="300"/>
        </w:trPr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F26C77" w:rsidRPr="0098435E" w:rsidRDefault="00F26C77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1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F26C77" w:rsidRPr="0098435E" w:rsidRDefault="00F26C77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2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F26C77" w:rsidRPr="0098435E" w:rsidRDefault="00F26C77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3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F26C77" w:rsidRPr="0098435E" w:rsidRDefault="00F26C77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4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F26C77" w:rsidRPr="0098435E" w:rsidRDefault="00F26C77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5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F26C77" w:rsidRPr="0098435E" w:rsidRDefault="00F26C77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6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F26C77" w:rsidRPr="0098435E" w:rsidRDefault="00F26C77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7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bottom"/>
            <w:hideMark/>
          </w:tcPr>
          <w:p w:rsidR="00F26C77" w:rsidRPr="0098435E" w:rsidRDefault="00F26C77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8</w:t>
            </w:r>
          </w:p>
        </w:tc>
      </w:tr>
      <w:tr w:rsidR="00F26C77" w:rsidRPr="00F26C77" w:rsidTr="00F26C77">
        <w:trPr>
          <w:gridAfter w:val="1"/>
          <w:wAfter w:w="10" w:type="dxa"/>
          <w:trHeight w:val="300"/>
        </w:trPr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D3DF82"/>
            <w:noWrap/>
            <w:vAlign w:val="bottom"/>
            <w:hideMark/>
          </w:tcPr>
          <w:p w:rsidR="00F26C77" w:rsidRPr="00F26C77" w:rsidRDefault="00F26C77" w:rsidP="00F26C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6C77">
              <w:rPr>
                <w:rFonts w:ascii="Calibri" w:eastAsia="Times New Roman" w:hAnsi="Calibri" w:cs="Times New Roman"/>
                <w:color w:val="000000"/>
                <w:lang w:eastAsia="ru-RU"/>
              </w:rPr>
              <w:t>8.57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D8E082"/>
            <w:noWrap/>
            <w:vAlign w:val="bottom"/>
            <w:hideMark/>
          </w:tcPr>
          <w:p w:rsidR="00F26C77" w:rsidRPr="00F26C77" w:rsidRDefault="00F26C77" w:rsidP="00F26C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6C77">
              <w:rPr>
                <w:rFonts w:ascii="Calibri" w:eastAsia="Times New Roman" w:hAnsi="Calibri" w:cs="Times New Roman"/>
                <w:color w:val="000000"/>
                <w:lang w:eastAsia="ru-RU"/>
              </w:rPr>
              <w:t>8.57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CCDD82"/>
            <w:noWrap/>
            <w:vAlign w:val="bottom"/>
            <w:hideMark/>
          </w:tcPr>
          <w:p w:rsidR="00F26C77" w:rsidRPr="00F26C77" w:rsidRDefault="00F26C77" w:rsidP="00F26C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6C77">
              <w:rPr>
                <w:rFonts w:ascii="Calibri" w:eastAsia="Times New Roman" w:hAnsi="Calibri" w:cs="Times New Roman"/>
                <w:color w:val="000000"/>
                <w:lang w:eastAsia="ru-RU"/>
              </w:rPr>
              <w:t>8.82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FFEB84"/>
            <w:noWrap/>
            <w:vAlign w:val="bottom"/>
            <w:hideMark/>
          </w:tcPr>
          <w:p w:rsidR="00F26C77" w:rsidRPr="00F26C77" w:rsidRDefault="00F26C77" w:rsidP="00F26C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6C77">
              <w:rPr>
                <w:rFonts w:ascii="Calibri" w:eastAsia="Times New Roman" w:hAnsi="Calibri" w:cs="Times New Roman"/>
                <w:color w:val="000000"/>
                <w:lang w:eastAsia="ru-RU"/>
              </w:rPr>
              <w:t>8.70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FEE783"/>
            <w:noWrap/>
            <w:vAlign w:val="bottom"/>
            <w:hideMark/>
          </w:tcPr>
          <w:p w:rsidR="00F26C77" w:rsidRPr="00F26C77" w:rsidRDefault="00F26C77" w:rsidP="00F26C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6C77">
              <w:rPr>
                <w:rFonts w:ascii="Calibri" w:eastAsia="Times New Roman" w:hAnsi="Calibri" w:cs="Times New Roman"/>
                <w:color w:val="000000"/>
                <w:lang w:eastAsia="ru-RU"/>
              </w:rPr>
              <w:t>7.65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FEE382"/>
            <w:noWrap/>
            <w:vAlign w:val="bottom"/>
            <w:hideMark/>
          </w:tcPr>
          <w:p w:rsidR="00F26C77" w:rsidRPr="00F26C77" w:rsidRDefault="00F26C77" w:rsidP="00F26C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6C77">
              <w:rPr>
                <w:rFonts w:ascii="Calibri" w:eastAsia="Times New Roman" w:hAnsi="Calibri" w:cs="Times New Roman"/>
                <w:color w:val="000000"/>
                <w:lang w:eastAsia="ru-RU"/>
              </w:rPr>
              <w:t>8.29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DEE283"/>
            <w:noWrap/>
            <w:vAlign w:val="bottom"/>
            <w:hideMark/>
          </w:tcPr>
          <w:p w:rsidR="00F26C77" w:rsidRPr="00F26C77" w:rsidRDefault="00F26C77" w:rsidP="00F26C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6C77">
              <w:rPr>
                <w:rFonts w:ascii="Calibri" w:eastAsia="Times New Roman" w:hAnsi="Calibri" w:cs="Times New Roman"/>
                <w:color w:val="000000"/>
                <w:lang w:eastAsia="ru-RU"/>
              </w:rPr>
              <w:t>8.88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383"/>
            <w:noWrap/>
            <w:vAlign w:val="bottom"/>
            <w:hideMark/>
          </w:tcPr>
          <w:p w:rsidR="00F26C77" w:rsidRPr="00F26C77" w:rsidRDefault="00F26C77" w:rsidP="00F26C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6C77">
              <w:rPr>
                <w:rFonts w:ascii="Calibri" w:eastAsia="Times New Roman" w:hAnsi="Calibri" w:cs="Times New Roman"/>
                <w:color w:val="000000"/>
                <w:lang w:eastAsia="ru-RU"/>
              </w:rPr>
              <w:t>8.07</w:t>
            </w:r>
          </w:p>
        </w:tc>
      </w:tr>
    </w:tbl>
    <w:p w:rsidR="00F26C77" w:rsidRDefault="00F26C77" w:rsidP="00F26C77">
      <w:pPr>
        <w:rPr>
          <w:rFonts w:eastAsia="Times New Roman" w:cs="Arial"/>
          <w:b/>
          <w:color w:val="000000"/>
          <w:sz w:val="20"/>
          <w:szCs w:val="24"/>
          <w:lang w:eastAsia="ru-RU"/>
        </w:rPr>
      </w:pPr>
    </w:p>
    <w:p w:rsidR="00F26C77" w:rsidRPr="005E75ED" w:rsidRDefault="00F26C77" w:rsidP="003506B9">
      <w:pPr>
        <w:spacing w:line="240" w:lineRule="auto"/>
        <w:rPr>
          <w:rFonts w:eastAsia="Times New Roman" w:cs="Arial"/>
          <w:color w:val="000000"/>
          <w:sz w:val="20"/>
          <w:szCs w:val="24"/>
          <w:lang w:eastAsia="ru-RU"/>
        </w:rPr>
      </w:pPr>
      <w:r w:rsidRPr="005E75ED">
        <w:rPr>
          <w:rFonts w:eastAsia="Times New Roman" w:cs="Arial"/>
          <w:color w:val="000000"/>
          <w:sz w:val="20"/>
          <w:szCs w:val="24"/>
          <w:lang w:eastAsia="ru-RU"/>
        </w:rPr>
        <w:t>1.       Скорость предоставление предложения за запрос</w:t>
      </w:r>
      <w:r w:rsidRPr="005E75ED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F26C77" w:rsidRPr="005E75ED" w:rsidRDefault="00F26C77" w:rsidP="003506B9">
      <w:pPr>
        <w:spacing w:line="240" w:lineRule="auto"/>
        <w:rPr>
          <w:rFonts w:eastAsia="Times New Roman" w:cs="Arial"/>
          <w:color w:val="000000"/>
          <w:sz w:val="20"/>
          <w:szCs w:val="24"/>
          <w:lang w:eastAsia="ru-RU"/>
        </w:rPr>
      </w:pPr>
      <w:r w:rsidRPr="005E75ED">
        <w:rPr>
          <w:rFonts w:eastAsia="Times New Roman" w:cs="Arial"/>
          <w:color w:val="000000"/>
          <w:sz w:val="20"/>
          <w:szCs w:val="24"/>
          <w:lang w:eastAsia="ru-RU"/>
        </w:rPr>
        <w:t>2.       Скорость и качество коммуникаций и реагирования</w:t>
      </w:r>
      <w:r w:rsidRPr="005E75ED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F26C77" w:rsidRPr="005E75ED" w:rsidRDefault="00F26C77" w:rsidP="003506B9">
      <w:pPr>
        <w:spacing w:line="240" w:lineRule="auto"/>
        <w:rPr>
          <w:rFonts w:eastAsia="Times New Roman" w:cs="Arial"/>
          <w:color w:val="000000"/>
          <w:sz w:val="20"/>
          <w:szCs w:val="24"/>
          <w:lang w:eastAsia="ru-RU"/>
        </w:rPr>
      </w:pPr>
      <w:r w:rsidRPr="005E75ED">
        <w:rPr>
          <w:rFonts w:eastAsia="Times New Roman" w:cs="Arial"/>
          <w:color w:val="000000"/>
          <w:sz w:val="20"/>
          <w:szCs w:val="24"/>
          <w:lang w:eastAsia="ru-RU"/>
        </w:rPr>
        <w:t>3.       Скорость монтажа/демонтажа</w:t>
      </w:r>
      <w:r w:rsidRPr="005E75ED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F26C77" w:rsidRPr="005E75ED" w:rsidRDefault="00F26C77" w:rsidP="003506B9">
      <w:pPr>
        <w:spacing w:line="240" w:lineRule="auto"/>
        <w:rPr>
          <w:rFonts w:eastAsia="Times New Roman" w:cs="Arial"/>
          <w:color w:val="000000"/>
          <w:sz w:val="20"/>
          <w:szCs w:val="24"/>
          <w:lang w:eastAsia="ru-RU"/>
        </w:rPr>
      </w:pPr>
      <w:r w:rsidRPr="005E75ED">
        <w:rPr>
          <w:rFonts w:eastAsia="Times New Roman" w:cs="Arial"/>
          <w:color w:val="000000"/>
          <w:sz w:val="20"/>
          <w:szCs w:val="24"/>
          <w:lang w:eastAsia="ru-RU"/>
        </w:rPr>
        <w:t>4.       Оперативность устранения дефектов</w:t>
      </w:r>
      <w:r w:rsidRPr="005E75ED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F26C77" w:rsidRPr="005E75ED" w:rsidRDefault="00F26C77" w:rsidP="003506B9">
      <w:pPr>
        <w:spacing w:line="240" w:lineRule="auto"/>
        <w:rPr>
          <w:rFonts w:eastAsia="Times New Roman" w:cs="Arial"/>
          <w:color w:val="000000"/>
          <w:sz w:val="20"/>
          <w:szCs w:val="24"/>
          <w:lang w:eastAsia="ru-RU"/>
        </w:rPr>
      </w:pPr>
      <w:r w:rsidRPr="005E75ED">
        <w:rPr>
          <w:rFonts w:eastAsia="Times New Roman" w:cs="Arial"/>
          <w:color w:val="000000"/>
          <w:sz w:val="20"/>
          <w:szCs w:val="24"/>
          <w:lang w:eastAsia="ru-RU"/>
        </w:rPr>
        <w:t>5.       Качество мониторинга (соблюдение заявленной частоты)</w:t>
      </w:r>
      <w:r w:rsidRPr="005E75ED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F26C77" w:rsidRPr="005E75ED" w:rsidRDefault="00F26C77" w:rsidP="003506B9">
      <w:pPr>
        <w:spacing w:line="240" w:lineRule="auto"/>
        <w:rPr>
          <w:rFonts w:eastAsia="Times New Roman" w:cs="Arial"/>
          <w:color w:val="000000"/>
          <w:sz w:val="20"/>
          <w:szCs w:val="24"/>
          <w:lang w:eastAsia="ru-RU"/>
        </w:rPr>
      </w:pPr>
      <w:r w:rsidRPr="005E75ED">
        <w:rPr>
          <w:rFonts w:eastAsia="Times New Roman" w:cs="Arial"/>
          <w:color w:val="000000"/>
          <w:sz w:val="20"/>
          <w:szCs w:val="24"/>
          <w:lang w:eastAsia="ru-RU"/>
        </w:rPr>
        <w:t>6.       Полнота и качество документооборота (включая отчеты)</w:t>
      </w:r>
      <w:r w:rsidRPr="005E75ED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F26C77" w:rsidRPr="005E75ED" w:rsidRDefault="00F26C77" w:rsidP="003506B9">
      <w:pPr>
        <w:spacing w:line="240" w:lineRule="auto"/>
        <w:rPr>
          <w:rFonts w:eastAsia="Times New Roman" w:cs="Arial"/>
          <w:color w:val="000000"/>
          <w:sz w:val="20"/>
          <w:szCs w:val="24"/>
          <w:lang w:eastAsia="ru-RU"/>
        </w:rPr>
      </w:pPr>
      <w:r w:rsidRPr="005E75ED">
        <w:rPr>
          <w:rFonts w:eastAsia="Times New Roman" w:cs="Arial"/>
          <w:color w:val="000000"/>
          <w:sz w:val="20"/>
          <w:szCs w:val="24"/>
          <w:lang w:eastAsia="ru-RU"/>
        </w:rPr>
        <w:t xml:space="preserve">7.       </w:t>
      </w:r>
      <w:proofErr w:type="spellStart"/>
      <w:r w:rsidRPr="005E75ED">
        <w:rPr>
          <w:rFonts w:eastAsia="Times New Roman" w:cs="Arial"/>
          <w:color w:val="000000"/>
          <w:sz w:val="20"/>
          <w:szCs w:val="24"/>
          <w:lang w:eastAsia="ru-RU"/>
        </w:rPr>
        <w:t>Клиенто</w:t>
      </w:r>
      <w:proofErr w:type="spellEnd"/>
      <w:r w:rsidRPr="005E75ED">
        <w:rPr>
          <w:rFonts w:eastAsia="Times New Roman" w:cs="Arial"/>
          <w:color w:val="000000"/>
          <w:sz w:val="20"/>
          <w:szCs w:val="24"/>
          <w:lang w:eastAsia="ru-RU"/>
        </w:rPr>
        <w:t>-ориентированность</w:t>
      </w:r>
      <w:r w:rsidRPr="005E75ED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F26C77" w:rsidRPr="005E75ED" w:rsidRDefault="00F26C77" w:rsidP="003506B9">
      <w:pPr>
        <w:spacing w:line="240" w:lineRule="auto"/>
        <w:rPr>
          <w:rFonts w:eastAsia="Times New Roman" w:cs="Arial"/>
          <w:color w:val="000000"/>
          <w:sz w:val="20"/>
          <w:szCs w:val="24"/>
          <w:lang w:eastAsia="ru-RU"/>
        </w:rPr>
      </w:pPr>
      <w:r w:rsidRPr="005E75ED">
        <w:rPr>
          <w:rFonts w:eastAsia="Times New Roman" w:cs="Arial"/>
          <w:color w:val="000000"/>
          <w:sz w:val="20"/>
          <w:szCs w:val="24"/>
          <w:lang w:eastAsia="ru-RU"/>
        </w:rPr>
        <w:t xml:space="preserve">8.       Наличие дополнительных сервисов (креатив, </w:t>
      </w:r>
      <w:proofErr w:type="spellStart"/>
      <w:r w:rsidRPr="005E75ED">
        <w:rPr>
          <w:rFonts w:eastAsia="Times New Roman" w:cs="Arial"/>
          <w:color w:val="000000"/>
          <w:sz w:val="20"/>
          <w:szCs w:val="24"/>
          <w:lang w:eastAsia="ru-RU"/>
        </w:rPr>
        <w:t>продакшен</w:t>
      </w:r>
      <w:proofErr w:type="spellEnd"/>
      <w:r w:rsidRPr="005E75ED">
        <w:rPr>
          <w:rFonts w:eastAsia="Times New Roman" w:cs="Arial"/>
          <w:color w:val="000000"/>
          <w:sz w:val="20"/>
          <w:szCs w:val="24"/>
          <w:lang w:eastAsia="ru-RU"/>
        </w:rPr>
        <w:t xml:space="preserve">, </w:t>
      </w:r>
      <w:proofErr w:type="spellStart"/>
      <w:r w:rsidRPr="005E75ED">
        <w:rPr>
          <w:rFonts w:eastAsia="Times New Roman" w:cs="Arial"/>
          <w:color w:val="000000"/>
          <w:sz w:val="20"/>
          <w:szCs w:val="24"/>
          <w:lang w:eastAsia="ru-RU"/>
        </w:rPr>
        <w:t>баинг</w:t>
      </w:r>
      <w:proofErr w:type="spellEnd"/>
      <w:r w:rsidRPr="005E75ED">
        <w:rPr>
          <w:rFonts w:eastAsia="Times New Roman" w:cs="Arial"/>
          <w:color w:val="000000"/>
          <w:sz w:val="20"/>
          <w:szCs w:val="24"/>
          <w:lang w:eastAsia="ru-RU"/>
        </w:rPr>
        <w:t>, другое)</w:t>
      </w:r>
      <w:r w:rsidRPr="005E75ED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F26C77" w:rsidRPr="00C5290B" w:rsidRDefault="00F26C77" w:rsidP="00F26C77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Приведенная 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оценка </w:t>
      </w: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(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по отношению к максимальному суммарно набранному баллу, принятому за 10)</w:t>
      </w: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: 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8,</w:t>
      </w:r>
      <w:r w:rsidR="003506B9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8</w:t>
      </w:r>
    </w:p>
    <w:p w:rsidR="00F26C77" w:rsidRDefault="00F26C77" w:rsidP="00F26C77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Место в </w:t>
      </w:r>
      <w:proofErr w:type="gramStart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общем</w:t>
      </w:r>
      <w:proofErr w:type="gramEnd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 </w:t>
      </w: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рейтинге </w:t>
      </w:r>
      <w:r w:rsidR="003506B9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27</w:t>
      </w:r>
    </w:p>
    <w:p w:rsidR="00F26C77" w:rsidRDefault="00F26C77" w:rsidP="00F26C77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Место в </w:t>
      </w:r>
      <w:proofErr w:type="gramStart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сегменте</w:t>
      </w:r>
      <w:proofErr w:type="gramEnd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 </w:t>
      </w:r>
      <w:r w:rsidR="003506B9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6</w:t>
      </w:r>
    </w:p>
    <w:p w:rsidR="00F26C77" w:rsidRPr="009D3DFE" w:rsidRDefault="00F26C77" w:rsidP="00F26C77">
      <w:pPr>
        <w:rPr>
          <w:rFonts w:eastAsia="Times New Roman" w:cs="Arial"/>
          <w:b/>
          <w:color w:val="FFFFFF" w:themeColor="background1"/>
          <w:sz w:val="20"/>
          <w:szCs w:val="24"/>
          <w:lang w:eastAsia="ru-RU"/>
        </w:rPr>
      </w:pPr>
      <w:proofErr w:type="gramStart"/>
      <w:r w:rsidRPr="009D3DFE">
        <w:rPr>
          <w:rFonts w:eastAsia="Times New Roman" w:cs="Arial"/>
          <w:b/>
          <w:color w:val="FFFFFF" w:themeColor="background1"/>
          <w:sz w:val="20"/>
          <w:szCs w:val="24"/>
          <w:highlight w:val="darkGreen"/>
          <w:lang w:eastAsia="ru-RU"/>
        </w:rPr>
        <w:lastRenderedPageBreak/>
        <w:t>БИЗНЕС-ПОКАЗАТЕЛИ</w:t>
      </w:r>
      <w:proofErr w:type="gramEnd"/>
    </w:p>
    <w:tbl>
      <w:tblPr>
        <w:tblW w:w="9930" w:type="dxa"/>
        <w:tblInd w:w="93" w:type="dxa"/>
        <w:tblLook w:val="04A0" w:firstRow="1" w:lastRow="0" w:firstColumn="1" w:lastColumn="0" w:noHBand="0" w:noVBand="1"/>
      </w:tblPr>
      <w:tblGrid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</w:tblGrid>
      <w:tr w:rsidR="00F26C77" w:rsidRPr="0098435E" w:rsidTr="00F26C77">
        <w:trPr>
          <w:gridBefore w:val="1"/>
          <w:wBefore w:w="10" w:type="dxa"/>
          <w:trHeight w:val="300"/>
        </w:trPr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F26C77" w:rsidRPr="0098435E" w:rsidRDefault="00F26C77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1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F26C77" w:rsidRPr="0098435E" w:rsidRDefault="00F26C77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2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F26C77" w:rsidRPr="0098435E" w:rsidRDefault="00F26C77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3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F26C77" w:rsidRPr="0098435E" w:rsidRDefault="00F26C77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4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F26C77" w:rsidRPr="0098435E" w:rsidRDefault="00F26C77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5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F26C77" w:rsidRPr="0098435E" w:rsidRDefault="00F26C77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6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F26C77" w:rsidRPr="0098435E" w:rsidRDefault="00F26C77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7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bottom"/>
            <w:hideMark/>
          </w:tcPr>
          <w:p w:rsidR="00F26C77" w:rsidRPr="0098435E" w:rsidRDefault="00F26C77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8</w:t>
            </w:r>
          </w:p>
        </w:tc>
      </w:tr>
      <w:tr w:rsidR="00F26C77" w:rsidRPr="00F26C77" w:rsidTr="00F26C77">
        <w:trPr>
          <w:gridAfter w:val="1"/>
          <w:wAfter w:w="10" w:type="dxa"/>
          <w:trHeight w:val="300"/>
        </w:trPr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FCC37C"/>
            <w:noWrap/>
            <w:vAlign w:val="bottom"/>
            <w:hideMark/>
          </w:tcPr>
          <w:p w:rsidR="00F26C77" w:rsidRPr="00F26C77" w:rsidRDefault="00F26C77" w:rsidP="00F26C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6C77">
              <w:rPr>
                <w:rFonts w:ascii="Calibri" w:eastAsia="Times New Roman" w:hAnsi="Calibri" w:cs="Times New Roman"/>
                <w:color w:val="000000"/>
                <w:lang w:eastAsia="ru-RU"/>
              </w:rPr>
              <w:t>6.74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FEE282"/>
            <w:noWrap/>
            <w:vAlign w:val="bottom"/>
            <w:hideMark/>
          </w:tcPr>
          <w:p w:rsidR="00F26C77" w:rsidRPr="00F26C77" w:rsidRDefault="00F26C77" w:rsidP="00F26C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6C77">
              <w:rPr>
                <w:rFonts w:ascii="Calibri" w:eastAsia="Times New Roman" w:hAnsi="Calibri" w:cs="Times New Roman"/>
                <w:color w:val="000000"/>
                <w:lang w:eastAsia="ru-RU"/>
              </w:rPr>
              <w:t>6.93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FDC87D"/>
            <w:noWrap/>
            <w:vAlign w:val="bottom"/>
            <w:hideMark/>
          </w:tcPr>
          <w:p w:rsidR="00F26C77" w:rsidRPr="00F26C77" w:rsidRDefault="00F26C77" w:rsidP="00F26C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6C77">
              <w:rPr>
                <w:rFonts w:ascii="Calibri" w:eastAsia="Times New Roman" w:hAnsi="Calibri" w:cs="Times New Roman"/>
                <w:color w:val="000000"/>
                <w:lang w:eastAsia="ru-RU"/>
              </w:rPr>
              <w:t>6.57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FCC57C"/>
            <w:noWrap/>
            <w:vAlign w:val="bottom"/>
            <w:hideMark/>
          </w:tcPr>
          <w:p w:rsidR="00F26C77" w:rsidRPr="00F26C77" w:rsidRDefault="00F26C77" w:rsidP="00F26C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6C77">
              <w:rPr>
                <w:rFonts w:ascii="Calibri" w:eastAsia="Times New Roman" w:hAnsi="Calibri" w:cs="Times New Roman"/>
                <w:color w:val="000000"/>
                <w:lang w:eastAsia="ru-RU"/>
              </w:rPr>
              <w:t>7.14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FCC57C"/>
            <w:noWrap/>
            <w:vAlign w:val="bottom"/>
            <w:hideMark/>
          </w:tcPr>
          <w:p w:rsidR="00F26C77" w:rsidRPr="00F26C77" w:rsidRDefault="00F26C77" w:rsidP="00F26C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6C77">
              <w:rPr>
                <w:rFonts w:ascii="Calibri" w:eastAsia="Times New Roman" w:hAnsi="Calibri" w:cs="Times New Roman"/>
                <w:color w:val="000000"/>
                <w:lang w:eastAsia="ru-RU"/>
              </w:rPr>
              <w:t>6.86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FEDB81"/>
            <w:noWrap/>
            <w:vAlign w:val="bottom"/>
            <w:hideMark/>
          </w:tcPr>
          <w:p w:rsidR="00F26C77" w:rsidRPr="00F26C77" w:rsidRDefault="00F26C77" w:rsidP="00F26C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6C77">
              <w:rPr>
                <w:rFonts w:ascii="Calibri" w:eastAsia="Times New Roman" w:hAnsi="Calibri" w:cs="Times New Roman"/>
                <w:color w:val="000000"/>
                <w:lang w:eastAsia="ru-RU"/>
              </w:rPr>
              <w:t>6.63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FDD57F"/>
            <w:noWrap/>
            <w:vAlign w:val="bottom"/>
            <w:hideMark/>
          </w:tcPr>
          <w:p w:rsidR="00F26C77" w:rsidRPr="00F26C77" w:rsidRDefault="00F26C77" w:rsidP="00F26C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6C77">
              <w:rPr>
                <w:rFonts w:ascii="Calibri" w:eastAsia="Times New Roman" w:hAnsi="Calibri" w:cs="Times New Roman"/>
                <w:color w:val="000000"/>
                <w:lang w:eastAsia="ru-RU"/>
              </w:rPr>
              <w:t>7.33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DD780"/>
            <w:noWrap/>
            <w:vAlign w:val="bottom"/>
            <w:hideMark/>
          </w:tcPr>
          <w:p w:rsidR="00F26C77" w:rsidRPr="00F26C77" w:rsidRDefault="00F26C77" w:rsidP="00F26C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6C77">
              <w:rPr>
                <w:rFonts w:ascii="Calibri" w:eastAsia="Times New Roman" w:hAnsi="Calibri" w:cs="Times New Roman"/>
                <w:color w:val="000000"/>
                <w:lang w:eastAsia="ru-RU"/>
              </w:rPr>
              <w:t>6.32</w:t>
            </w:r>
          </w:p>
        </w:tc>
      </w:tr>
    </w:tbl>
    <w:p w:rsidR="00F26C77" w:rsidRDefault="00F26C77" w:rsidP="00F26C77">
      <w:pPr>
        <w:rPr>
          <w:rFonts w:eastAsia="Times New Roman" w:cs="Arial"/>
          <w:b/>
          <w:color w:val="000000"/>
          <w:sz w:val="20"/>
          <w:szCs w:val="24"/>
          <w:lang w:eastAsia="ru-RU"/>
        </w:rPr>
      </w:pPr>
    </w:p>
    <w:p w:rsidR="00F26C77" w:rsidRPr="005E75ED" w:rsidRDefault="00F26C77" w:rsidP="003506B9">
      <w:pPr>
        <w:spacing w:line="240" w:lineRule="auto"/>
        <w:rPr>
          <w:rFonts w:eastAsia="Times New Roman" w:cs="Arial"/>
          <w:color w:val="000000"/>
          <w:sz w:val="20"/>
          <w:szCs w:val="24"/>
          <w:lang w:eastAsia="ru-RU"/>
        </w:rPr>
      </w:pPr>
      <w:r w:rsidRPr="005E75ED">
        <w:rPr>
          <w:rFonts w:eastAsia="Times New Roman" w:cs="Arial"/>
          <w:color w:val="000000"/>
          <w:sz w:val="20"/>
          <w:szCs w:val="24"/>
          <w:lang w:eastAsia="ru-RU"/>
        </w:rPr>
        <w:t>1.       Выстроенный бренд</w:t>
      </w:r>
      <w:r w:rsidRPr="005E75ED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F26C77" w:rsidRPr="005E75ED" w:rsidRDefault="00F26C77" w:rsidP="003506B9">
      <w:pPr>
        <w:spacing w:line="240" w:lineRule="auto"/>
        <w:rPr>
          <w:rFonts w:eastAsia="Times New Roman" w:cs="Arial"/>
          <w:color w:val="000000"/>
          <w:sz w:val="20"/>
          <w:szCs w:val="24"/>
          <w:lang w:eastAsia="ru-RU"/>
        </w:rPr>
      </w:pPr>
      <w:r w:rsidRPr="005E75ED">
        <w:rPr>
          <w:rFonts w:eastAsia="Times New Roman" w:cs="Arial"/>
          <w:color w:val="000000"/>
          <w:sz w:val="20"/>
          <w:szCs w:val="24"/>
          <w:lang w:eastAsia="ru-RU"/>
        </w:rPr>
        <w:t xml:space="preserve">2.       </w:t>
      </w:r>
      <w:proofErr w:type="gramStart"/>
      <w:r w:rsidRPr="005E75ED">
        <w:rPr>
          <w:rFonts w:eastAsia="Times New Roman" w:cs="Arial"/>
          <w:color w:val="000000"/>
          <w:sz w:val="20"/>
          <w:szCs w:val="24"/>
          <w:lang w:eastAsia="ru-RU"/>
        </w:rPr>
        <w:t>Социальная</w:t>
      </w:r>
      <w:proofErr w:type="gramEnd"/>
      <w:r w:rsidRPr="005E75ED">
        <w:rPr>
          <w:rFonts w:eastAsia="Times New Roman" w:cs="Arial"/>
          <w:color w:val="000000"/>
          <w:sz w:val="20"/>
          <w:szCs w:val="24"/>
          <w:lang w:eastAsia="ru-RU"/>
        </w:rPr>
        <w:t xml:space="preserve"> бизнес-активность (выступления в СМИ, выставках, конференциях, ассоциациях и т.п.)</w:t>
      </w:r>
      <w:r w:rsidRPr="005E75ED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F26C77" w:rsidRPr="005E75ED" w:rsidRDefault="00F26C77" w:rsidP="003506B9">
      <w:pPr>
        <w:spacing w:line="240" w:lineRule="auto"/>
        <w:rPr>
          <w:rFonts w:eastAsia="Times New Roman" w:cs="Arial"/>
          <w:color w:val="000000"/>
          <w:sz w:val="20"/>
          <w:szCs w:val="24"/>
          <w:lang w:eastAsia="ru-RU"/>
        </w:rPr>
      </w:pPr>
      <w:r w:rsidRPr="005E75ED">
        <w:rPr>
          <w:rFonts w:eastAsia="Times New Roman" w:cs="Arial"/>
          <w:color w:val="000000"/>
          <w:sz w:val="20"/>
          <w:szCs w:val="24"/>
          <w:lang w:eastAsia="ru-RU"/>
        </w:rPr>
        <w:t xml:space="preserve">3.       Качество </w:t>
      </w:r>
      <w:proofErr w:type="spellStart"/>
      <w:r w:rsidRPr="005E75ED">
        <w:rPr>
          <w:rFonts w:eastAsia="Times New Roman" w:cs="Arial"/>
          <w:color w:val="000000"/>
          <w:sz w:val="20"/>
          <w:szCs w:val="24"/>
          <w:lang w:eastAsia="ru-RU"/>
        </w:rPr>
        <w:t>медиаметрии</w:t>
      </w:r>
      <w:proofErr w:type="spellEnd"/>
      <w:r w:rsidRPr="005E75ED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F26C77" w:rsidRPr="005E75ED" w:rsidRDefault="00F26C77" w:rsidP="003506B9">
      <w:pPr>
        <w:spacing w:line="240" w:lineRule="auto"/>
        <w:rPr>
          <w:rFonts w:eastAsia="Times New Roman" w:cs="Arial"/>
          <w:color w:val="000000"/>
          <w:sz w:val="20"/>
          <w:szCs w:val="24"/>
          <w:lang w:eastAsia="ru-RU"/>
        </w:rPr>
      </w:pPr>
      <w:r w:rsidRPr="005E75ED">
        <w:rPr>
          <w:rFonts w:eastAsia="Times New Roman" w:cs="Arial"/>
          <w:color w:val="000000"/>
          <w:sz w:val="20"/>
          <w:szCs w:val="24"/>
          <w:lang w:eastAsia="ru-RU"/>
        </w:rPr>
        <w:t xml:space="preserve">4.       Прозрачность ценообразования и </w:t>
      </w:r>
      <w:proofErr w:type="gramStart"/>
      <w:r w:rsidRPr="005E75ED">
        <w:rPr>
          <w:rFonts w:eastAsia="Times New Roman" w:cs="Arial"/>
          <w:color w:val="000000"/>
          <w:sz w:val="20"/>
          <w:szCs w:val="24"/>
          <w:lang w:eastAsia="ru-RU"/>
        </w:rPr>
        <w:t>дисконтной</w:t>
      </w:r>
      <w:proofErr w:type="gramEnd"/>
      <w:r w:rsidRPr="005E75ED">
        <w:rPr>
          <w:rFonts w:eastAsia="Times New Roman" w:cs="Arial"/>
          <w:color w:val="000000"/>
          <w:sz w:val="20"/>
          <w:szCs w:val="24"/>
          <w:lang w:eastAsia="ru-RU"/>
        </w:rPr>
        <w:t xml:space="preserve"> политики</w:t>
      </w:r>
      <w:r w:rsidRPr="005E75ED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F26C77" w:rsidRPr="005E75ED" w:rsidRDefault="00F26C77" w:rsidP="003506B9">
      <w:pPr>
        <w:spacing w:line="240" w:lineRule="auto"/>
        <w:rPr>
          <w:rFonts w:eastAsia="Times New Roman" w:cs="Arial"/>
          <w:color w:val="000000"/>
          <w:sz w:val="20"/>
          <w:szCs w:val="24"/>
          <w:lang w:eastAsia="ru-RU"/>
        </w:rPr>
      </w:pPr>
      <w:r w:rsidRPr="005E75ED">
        <w:rPr>
          <w:rFonts w:eastAsia="Times New Roman" w:cs="Arial"/>
          <w:color w:val="000000"/>
          <w:sz w:val="20"/>
          <w:szCs w:val="24"/>
          <w:lang w:eastAsia="ru-RU"/>
        </w:rPr>
        <w:t xml:space="preserve">5.       Удобство требований и графика оплаты (наличие </w:t>
      </w:r>
      <w:proofErr w:type="spellStart"/>
      <w:r w:rsidRPr="005E75ED">
        <w:rPr>
          <w:rFonts w:eastAsia="Times New Roman" w:cs="Arial"/>
          <w:color w:val="000000"/>
          <w:sz w:val="20"/>
          <w:szCs w:val="24"/>
          <w:lang w:eastAsia="ru-RU"/>
        </w:rPr>
        <w:t>постоплат</w:t>
      </w:r>
      <w:proofErr w:type="spellEnd"/>
      <w:r w:rsidRPr="005E75ED">
        <w:rPr>
          <w:rFonts w:eastAsia="Times New Roman" w:cs="Arial"/>
          <w:color w:val="000000"/>
          <w:sz w:val="20"/>
          <w:szCs w:val="24"/>
          <w:lang w:eastAsia="ru-RU"/>
        </w:rPr>
        <w:t xml:space="preserve">, гибкость в </w:t>
      </w:r>
      <w:proofErr w:type="gramStart"/>
      <w:r w:rsidRPr="005E75ED">
        <w:rPr>
          <w:rFonts w:eastAsia="Times New Roman" w:cs="Arial"/>
          <w:color w:val="000000"/>
          <w:sz w:val="20"/>
          <w:szCs w:val="24"/>
          <w:lang w:eastAsia="ru-RU"/>
        </w:rPr>
        <w:t>сроках</w:t>
      </w:r>
      <w:proofErr w:type="gramEnd"/>
      <w:r w:rsidRPr="005E75ED">
        <w:rPr>
          <w:rFonts w:eastAsia="Times New Roman" w:cs="Arial"/>
          <w:color w:val="000000"/>
          <w:sz w:val="20"/>
          <w:szCs w:val="24"/>
          <w:lang w:eastAsia="ru-RU"/>
        </w:rPr>
        <w:t xml:space="preserve"> и т.д.)</w:t>
      </w:r>
      <w:r w:rsidRPr="005E75ED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F26C77" w:rsidRPr="005E75ED" w:rsidRDefault="00F26C77" w:rsidP="003506B9">
      <w:pPr>
        <w:spacing w:line="240" w:lineRule="auto"/>
        <w:rPr>
          <w:rFonts w:eastAsia="Times New Roman" w:cs="Arial"/>
          <w:color w:val="000000"/>
          <w:sz w:val="20"/>
          <w:szCs w:val="24"/>
          <w:lang w:eastAsia="ru-RU"/>
        </w:rPr>
      </w:pPr>
      <w:r w:rsidRPr="005E75ED">
        <w:rPr>
          <w:rFonts w:eastAsia="Times New Roman" w:cs="Arial"/>
          <w:color w:val="000000"/>
          <w:sz w:val="20"/>
          <w:szCs w:val="24"/>
          <w:lang w:eastAsia="ru-RU"/>
        </w:rPr>
        <w:t>6.       Репутация – степень доверия к деятельности компании</w:t>
      </w:r>
      <w:r w:rsidRPr="005E75ED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F26C77" w:rsidRPr="005E75ED" w:rsidRDefault="00F26C77" w:rsidP="003506B9">
      <w:pPr>
        <w:spacing w:line="240" w:lineRule="auto"/>
        <w:rPr>
          <w:rFonts w:eastAsia="Times New Roman" w:cs="Arial"/>
          <w:color w:val="000000"/>
          <w:sz w:val="20"/>
          <w:szCs w:val="24"/>
          <w:lang w:eastAsia="ru-RU"/>
        </w:rPr>
      </w:pPr>
      <w:r w:rsidRPr="005E75ED">
        <w:rPr>
          <w:rFonts w:eastAsia="Times New Roman" w:cs="Arial"/>
          <w:color w:val="000000"/>
          <w:sz w:val="20"/>
          <w:szCs w:val="24"/>
          <w:lang w:eastAsia="ru-RU"/>
        </w:rPr>
        <w:t>7.       Эксклюзивность – доля присутствия на своем сегменте</w:t>
      </w:r>
      <w:r w:rsidRPr="005E75ED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F26C77" w:rsidRPr="005E75ED" w:rsidRDefault="00F26C77" w:rsidP="003506B9">
      <w:pPr>
        <w:spacing w:line="240" w:lineRule="auto"/>
        <w:rPr>
          <w:rFonts w:eastAsia="Times New Roman" w:cs="Arial"/>
          <w:color w:val="000000"/>
          <w:sz w:val="20"/>
          <w:szCs w:val="24"/>
          <w:lang w:eastAsia="ru-RU"/>
        </w:rPr>
      </w:pPr>
      <w:r w:rsidRPr="005E75ED">
        <w:rPr>
          <w:rFonts w:eastAsia="Times New Roman" w:cs="Arial"/>
          <w:color w:val="000000"/>
          <w:sz w:val="20"/>
          <w:szCs w:val="24"/>
          <w:lang w:eastAsia="ru-RU"/>
        </w:rPr>
        <w:t>8.       Достоверность предоставляемых данных – степень доверия к исходящей информации</w:t>
      </w:r>
      <w:r w:rsidRPr="005E75ED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F26C77" w:rsidRPr="00C5290B" w:rsidRDefault="00F26C77" w:rsidP="00F26C77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Приведенная 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оценка </w:t>
      </w: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(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по отношению к максимальному суммарно набранному баллу, принятому за 10)</w:t>
      </w: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: </w:t>
      </w:r>
      <w:r w:rsidR="003506B9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6,9</w:t>
      </w:r>
    </w:p>
    <w:p w:rsidR="00F26C77" w:rsidRDefault="00F26C77" w:rsidP="00F26C77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Место в </w:t>
      </w:r>
      <w:proofErr w:type="gramStart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общем</w:t>
      </w:r>
      <w:proofErr w:type="gramEnd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 </w:t>
      </w: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рейтинге 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5</w:t>
      </w:r>
      <w:r w:rsidR="003506B9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5</w:t>
      </w:r>
    </w:p>
    <w:p w:rsidR="00F26C77" w:rsidRDefault="003506B9" w:rsidP="00F26C77">
      <w:pPr>
        <w:rPr>
          <w:rFonts w:cs="Arial"/>
          <w:b/>
          <w:color w:val="000000"/>
          <w:sz w:val="28"/>
          <w:szCs w:val="24"/>
          <w:shd w:val="clear" w:color="auto" w:fill="FFFFFF"/>
        </w:rPr>
      </w:pP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Место в </w:t>
      </w:r>
      <w:proofErr w:type="gramStart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сегменте</w:t>
      </w:r>
      <w:proofErr w:type="gramEnd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 13</w:t>
      </w:r>
    </w:p>
    <w:p w:rsidR="00F26C77" w:rsidRPr="00F26C77" w:rsidRDefault="00F26C77" w:rsidP="00491222">
      <w:pPr>
        <w:rPr>
          <w:rFonts w:eastAsia="Times New Roman" w:cs="Arial"/>
          <w:b/>
          <w:color w:val="000000"/>
          <w:sz w:val="20"/>
          <w:szCs w:val="24"/>
          <w:lang w:eastAsia="ru-RU"/>
        </w:rPr>
      </w:pPr>
    </w:p>
    <w:p w:rsidR="00491222" w:rsidRDefault="00491222" w:rsidP="00491222">
      <w:pPr>
        <w:rPr>
          <w:rFonts w:cs="Arial"/>
          <w:color w:val="FFFFFF" w:themeColor="background1"/>
          <w:sz w:val="28"/>
          <w:szCs w:val="24"/>
          <w:shd w:val="clear" w:color="auto" w:fill="FFFFFF"/>
        </w:rPr>
      </w:pPr>
      <w:r w:rsidRPr="00F66213">
        <w:rPr>
          <w:rFonts w:cs="Arial"/>
          <w:b/>
          <w:color w:val="000000"/>
          <w:sz w:val="28"/>
          <w:szCs w:val="24"/>
          <w:shd w:val="clear" w:color="auto" w:fill="FFFFFF"/>
        </w:rPr>
        <w:t>СЕГМЕНТ</w:t>
      </w:r>
      <w:r w:rsidRPr="00F66213">
        <w:rPr>
          <w:rFonts w:cs="Arial"/>
          <w:color w:val="000000"/>
          <w:sz w:val="28"/>
          <w:szCs w:val="24"/>
          <w:shd w:val="clear" w:color="auto" w:fill="FFFFFF"/>
        </w:rPr>
        <w:t xml:space="preserve">  </w:t>
      </w:r>
      <w:r w:rsidRPr="00F26C77">
        <w:rPr>
          <w:rFonts w:cs="Arial"/>
          <w:b/>
          <w:color w:val="FFFFFF" w:themeColor="background1"/>
          <w:sz w:val="28"/>
          <w:szCs w:val="24"/>
          <w:highlight w:val="darkGreen"/>
          <w:shd w:val="clear" w:color="auto" w:fill="FFFFFF"/>
        </w:rPr>
        <w:t>АЭРОПОРТЫ</w:t>
      </w:r>
      <w:r w:rsidRPr="00F66213">
        <w:rPr>
          <w:rFonts w:cs="Arial"/>
          <w:color w:val="FFFFFF" w:themeColor="background1"/>
          <w:sz w:val="28"/>
          <w:szCs w:val="24"/>
          <w:shd w:val="clear" w:color="auto" w:fill="FFFFFF"/>
        </w:rPr>
        <w:t xml:space="preserve"> </w:t>
      </w:r>
    </w:p>
    <w:p w:rsidR="00F26C77" w:rsidRDefault="00F26C77" w:rsidP="00F26C7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cs="Arial"/>
          <w:b/>
          <w:color w:val="000000"/>
          <w:szCs w:val="24"/>
          <w:shd w:val="clear" w:color="auto" w:fill="FFFFFF"/>
        </w:rPr>
        <w:t>РОЛЬ</w:t>
      </w:r>
      <w:r w:rsidRPr="00C5290B">
        <w:rPr>
          <w:rFonts w:cs="Arial"/>
          <w:color w:val="000000"/>
          <w:szCs w:val="24"/>
          <w:shd w:val="clear" w:color="auto" w:fill="FFFFFF"/>
        </w:rPr>
        <w:t xml:space="preserve">  </w:t>
      </w:r>
      <w:r w:rsidRPr="0026290E">
        <w:rPr>
          <w:rFonts w:cs="Arial"/>
          <w:color w:val="FFFFFF" w:themeColor="background1"/>
          <w:sz w:val="28"/>
          <w:szCs w:val="36"/>
          <w:highlight w:val="darkGreen"/>
          <w:shd w:val="clear" w:color="auto" w:fill="B3CDF3"/>
        </w:rPr>
        <w:t xml:space="preserve"> </w:t>
      </w:r>
      <w:r w:rsidRPr="00454115">
        <w:rPr>
          <w:rFonts w:cs="Arial"/>
          <w:b/>
          <w:color w:val="FFFFFF" w:themeColor="background1"/>
          <w:szCs w:val="36"/>
          <w:highlight w:val="darkGreen"/>
          <w:shd w:val="clear" w:color="auto" w:fill="B3CDF3"/>
        </w:rPr>
        <w:t>ОПЕРАТОР</w:t>
      </w:r>
      <w:r w:rsidRPr="0026290E">
        <w:rPr>
          <w:rFonts w:ascii="Times New Roman" w:eastAsia="Times New Roman" w:hAnsi="Times New Roman" w:cs="Times New Roman"/>
          <w:snapToGrid w:val="0"/>
          <w:color w:val="000000"/>
          <w:w w:val="0"/>
          <w:sz w:val="2"/>
          <w:szCs w:val="0"/>
          <w:highlight w:val="darkGreen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26290E">
        <w:rPr>
          <w:rFonts w:ascii="Times New Roman" w:eastAsia="Times New Roman" w:hAnsi="Times New Roman" w:cs="Times New Roman"/>
          <w:snapToGrid w:val="0"/>
          <w:color w:val="000000"/>
          <w:w w:val="0"/>
          <w:sz w:val="2"/>
          <w:szCs w:val="0"/>
          <w:highlight w:val="darkGreen"/>
          <w:u w:color="000000"/>
          <w:bdr w:val="none" w:sz="0" w:space="0" w:color="000000"/>
          <w:shd w:val="clear" w:color="000000" w:fill="000000"/>
          <w:lang w:eastAsia="x-none" w:bidi="x-none"/>
        </w:rPr>
        <w:t>*</w:t>
      </w:r>
    </w:p>
    <w:p w:rsidR="00491222" w:rsidRPr="00F26C77" w:rsidRDefault="00491222" w:rsidP="00491222">
      <w:pPr>
        <w:rPr>
          <w:rFonts w:cs="Arial"/>
          <w:b/>
          <w:color w:val="FFFFFF" w:themeColor="background1"/>
          <w:sz w:val="24"/>
          <w:szCs w:val="24"/>
          <w:shd w:val="clear" w:color="auto" w:fill="FFFFFF"/>
        </w:rPr>
      </w:pPr>
      <w:r w:rsidRPr="00F26C77"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ИНВЕНТАРЬ </w:t>
      </w:r>
      <w:r w:rsidRPr="00F26C77">
        <w:rPr>
          <w:rFonts w:cs="Arial"/>
          <w:b/>
          <w:color w:val="FFFFFF" w:themeColor="background1"/>
          <w:sz w:val="24"/>
          <w:szCs w:val="24"/>
          <w:highlight w:val="lightGray"/>
          <w:shd w:val="clear" w:color="auto" w:fill="FFFFFF"/>
        </w:rPr>
        <w:t xml:space="preserve"> </w:t>
      </w:r>
      <w:r w:rsidRPr="00F26C77">
        <w:rPr>
          <w:rFonts w:cs="Arial"/>
          <w:b/>
          <w:color w:val="FFFFFF" w:themeColor="background1"/>
          <w:sz w:val="24"/>
          <w:szCs w:val="24"/>
          <w:highlight w:val="darkGreen"/>
          <w:shd w:val="clear" w:color="auto" w:fill="FFFFFF"/>
        </w:rPr>
        <w:t xml:space="preserve">ШЕРЕМЕТЬЕВО, ТЕРМИНАЛ </w:t>
      </w:r>
      <w:proofErr w:type="gramStart"/>
      <w:r w:rsidRPr="00F26C77">
        <w:rPr>
          <w:rFonts w:cs="Arial"/>
          <w:b/>
          <w:color w:val="FFFFFF" w:themeColor="background1"/>
          <w:sz w:val="24"/>
          <w:szCs w:val="24"/>
          <w:highlight w:val="darkGreen"/>
          <w:shd w:val="clear" w:color="auto" w:fill="FFFFFF"/>
          <w:lang w:val="en-US"/>
        </w:rPr>
        <w:t>D</w:t>
      </w:r>
      <w:proofErr w:type="gramEnd"/>
      <w:r w:rsidRPr="00F26C77">
        <w:rPr>
          <w:rFonts w:cs="Arial"/>
          <w:b/>
          <w:color w:val="FFFFFF" w:themeColor="background1"/>
          <w:sz w:val="24"/>
          <w:szCs w:val="24"/>
          <w:shd w:val="clear" w:color="auto" w:fill="FFFFFF"/>
        </w:rPr>
        <w:t>ЕТИ</w:t>
      </w:r>
    </w:p>
    <w:tbl>
      <w:tblPr>
        <w:tblStyle w:val="a6"/>
        <w:tblW w:w="9747" w:type="dxa"/>
        <w:tblLayout w:type="fixed"/>
        <w:tblLook w:val="04A0" w:firstRow="1" w:lastRow="0" w:firstColumn="1" w:lastColumn="0" w:noHBand="0" w:noVBand="1"/>
      </w:tblPr>
      <w:tblGrid>
        <w:gridCol w:w="3510"/>
        <w:gridCol w:w="4820"/>
        <w:gridCol w:w="1417"/>
      </w:tblGrid>
      <w:tr w:rsidR="00491222" w:rsidRPr="00F66213" w:rsidTr="00CB1156">
        <w:trPr>
          <w:trHeight w:val="300"/>
        </w:trPr>
        <w:tc>
          <w:tcPr>
            <w:tcW w:w="3510" w:type="dxa"/>
            <w:noWrap/>
          </w:tcPr>
          <w:p w:rsidR="00491222" w:rsidRPr="00F66213" w:rsidRDefault="00491222" w:rsidP="00CB1156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F66213">
              <w:t>Формат</w:t>
            </w:r>
          </w:p>
        </w:tc>
        <w:tc>
          <w:tcPr>
            <w:tcW w:w="4820" w:type="dxa"/>
          </w:tcPr>
          <w:p w:rsidR="00491222" w:rsidRPr="00F66213" w:rsidRDefault="00491222" w:rsidP="00CB1156">
            <w:pPr>
              <w:rPr>
                <w:rFonts w:eastAsia="Times New Roman" w:cs="Times New Roman"/>
                <w:b/>
                <w:color w:val="000000"/>
                <w:sz w:val="24"/>
                <w:lang w:val="en-US" w:eastAsia="ru-RU"/>
              </w:rPr>
            </w:pPr>
            <w:r w:rsidRPr="00F66213">
              <w:rPr>
                <w:sz w:val="24"/>
              </w:rPr>
              <w:t>Размер, М х М</w:t>
            </w:r>
          </w:p>
        </w:tc>
        <w:tc>
          <w:tcPr>
            <w:tcW w:w="1417" w:type="dxa"/>
          </w:tcPr>
          <w:p w:rsidR="00491222" w:rsidRPr="00F66213" w:rsidRDefault="00491222" w:rsidP="00CB1156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F66213">
              <w:rPr>
                <w:rFonts w:eastAsia="Times New Roman" w:cs="Times New Roman"/>
                <w:b/>
                <w:color w:val="000000"/>
                <w:lang w:eastAsia="ru-RU"/>
              </w:rPr>
              <w:t>Количество</w:t>
            </w:r>
          </w:p>
        </w:tc>
      </w:tr>
      <w:tr w:rsidR="00491222" w:rsidRPr="00F66213" w:rsidTr="00CB1156">
        <w:trPr>
          <w:trHeight w:val="300"/>
        </w:trPr>
        <w:tc>
          <w:tcPr>
            <w:tcW w:w="3510" w:type="dxa"/>
            <w:noWrap/>
          </w:tcPr>
          <w:p w:rsidR="00491222" w:rsidRPr="00F66213" w:rsidRDefault="00491222" w:rsidP="00CB1156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proofErr w:type="spellStart"/>
            <w:r w:rsidRPr="00F66213">
              <w:rPr>
                <w:rFonts w:cs="Arial"/>
                <w:b/>
                <w:color w:val="000000"/>
                <w:sz w:val="24"/>
                <w:szCs w:val="24"/>
                <w:shd w:val="clear" w:color="auto" w:fill="FFFFFF"/>
              </w:rPr>
              <w:t>Нестандарт</w:t>
            </w:r>
            <w:proofErr w:type="spellEnd"/>
          </w:p>
        </w:tc>
        <w:tc>
          <w:tcPr>
            <w:tcW w:w="4820" w:type="dxa"/>
          </w:tcPr>
          <w:p w:rsidR="00491222" w:rsidRPr="00F66213" w:rsidRDefault="00491222" w:rsidP="00CB1156">
            <w:pPr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F66213">
              <w:rPr>
                <w:rFonts w:eastAsia="Times New Roman" w:cs="Times New Roman"/>
                <w:color w:val="000000"/>
                <w:sz w:val="24"/>
                <w:lang w:eastAsia="ru-RU"/>
              </w:rPr>
              <w:t>10 х 0,6-1,66</w:t>
            </w:r>
          </w:p>
        </w:tc>
        <w:tc>
          <w:tcPr>
            <w:tcW w:w="1417" w:type="dxa"/>
          </w:tcPr>
          <w:p w:rsidR="00491222" w:rsidRPr="00F66213" w:rsidRDefault="00491222" w:rsidP="00CB1156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F66213">
              <w:rPr>
                <w:rFonts w:eastAsia="Times New Roman" w:cs="Times New Roman"/>
                <w:color w:val="000000"/>
                <w:lang w:eastAsia="ru-RU"/>
              </w:rPr>
              <w:t>12</w:t>
            </w:r>
          </w:p>
        </w:tc>
      </w:tr>
      <w:tr w:rsidR="00491222" w:rsidRPr="00F66213" w:rsidTr="00CB1156">
        <w:trPr>
          <w:trHeight w:val="300"/>
        </w:trPr>
        <w:tc>
          <w:tcPr>
            <w:tcW w:w="3510" w:type="dxa"/>
            <w:noWrap/>
          </w:tcPr>
          <w:p w:rsidR="00491222" w:rsidRPr="00F66213" w:rsidRDefault="00491222" w:rsidP="00CB1156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proofErr w:type="spellStart"/>
            <w:r w:rsidRPr="00F66213">
              <w:rPr>
                <w:rFonts w:cs="Arial"/>
                <w:b/>
                <w:color w:val="000000"/>
                <w:sz w:val="24"/>
                <w:szCs w:val="24"/>
                <w:shd w:val="clear" w:color="auto" w:fill="FFFFFF"/>
              </w:rPr>
              <w:t>Нестандарт</w:t>
            </w:r>
            <w:proofErr w:type="spellEnd"/>
          </w:p>
        </w:tc>
        <w:tc>
          <w:tcPr>
            <w:tcW w:w="4820" w:type="dxa"/>
          </w:tcPr>
          <w:p w:rsidR="00491222" w:rsidRPr="00F66213" w:rsidRDefault="00491222" w:rsidP="00CB1156">
            <w:pPr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F66213">
              <w:rPr>
                <w:rFonts w:eastAsia="Times New Roman" w:cs="Times New Roman"/>
                <w:color w:val="000000"/>
                <w:sz w:val="24"/>
                <w:lang w:eastAsia="ru-RU"/>
              </w:rPr>
              <w:t>10 х 0,7-1,54</w:t>
            </w:r>
          </w:p>
        </w:tc>
        <w:tc>
          <w:tcPr>
            <w:tcW w:w="1417" w:type="dxa"/>
          </w:tcPr>
          <w:p w:rsidR="00491222" w:rsidRPr="00F66213" w:rsidRDefault="00491222" w:rsidP="00CB1156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F66213">
              <w:rPr>
                <w:rFonts w:eastAsia="Times New Roman" w:cs="Times New Roman"/>
                <w:color w:val="000000"/>
                <w:lang w:eastAsia="ru-RU"/>
              </w:rPr>
              <w:t>5</w:t>
            </w:r>
          </w:p>
        </w:tc>
      </w:tr>
      <w:tr w:rsidR="00491222" w:rsidRPr="00F66213" w:rsidTr="00CB1156">
        <w:trPr>
          <w:trHeight w:val="300"/>
        </w:trPr>
        <w:tc>
          <w:tcPr>
            <w:tcW w:w="3510" w:type="dxa"/>
            <w:noWrap/>
          </w:tcPr>
          <w:p w:rsidR="00491222" w:rsidRPr="00F66213" w:rsidRDefault="00491222" w:rsidP="00CB1156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proofErr w:type="spellStart"/>
            <w:r w:rsidRPr="00F66213">
              <w:rPr>
                <w:rFonts w:cs="Arial"/>
                <w:b/>
                <w:color w:val="000000"/>
                <w:sz w:val="24"/>
                <w:szCs w:val="24"/>
                <w:shd w:val="clear" w:color="auto" w:fill="FFFFFF"/>
              </w:rPr>
              <w:t>Нестандарт</w:t>
            </w:r>
            <w:proofErr w:type="spellEnd"/>
          </w:p>
        </w:tc>
        <w:tc>
          <w:tcPr>
            <w:tcW w:w="4820" w:type="dxa"/>
          </w:tcPr>
          <w:p w:rsidR="00491222" w:rsidRPr="00F66213" w:rsidRDefault="00491222" w:rsidP="00CB1156">
            <w:pPr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F66213">
              <w:rPr>
                <w:rFonts w:cs="Arial"/>
                <w:color w:val="000000"/>
                <w:sz w:val="24"/>
                <w:szCs w:val="18"/>
                <w:shd w:val="clear" w:color="auto" w:fill="FFFFFF"/>
              </w:rPr>
              <w:t>длина 5,95+9,38, длина 2,63. Высота конструкций - от 0,8 до 1,167 м.</w:t>
            </w:r>
          </w:p>
        </w:tc>
        <w:tc>
          <w:tcPr>
            <w:tcW w:w="1417" w:type="dxa"/>
          </w:tcPr>
          <w:p w:rsidR="00491222" w:rsidRPr="00F66213" w:rsidRDefault="00491222" w:rsidP="00CB1156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F66213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</w:tr>
      <w:tr w:rsidR="00491222" w:rsidRPr="00F66213" w:rsidTr="00CB1156">
        <w:trPr>
          <w:trHeight w:val="300"/>
        </w:trPr>
        <w:tc>
          <w:tcPr>
            <w:tcW w:w="3510" w:type="dxa"/>
            <w:noWrap/>
          </w:tcPr>
          <w:p w:rsidR="00491222" w:rsidRPr="00F66213" w:rsidRDefault="00491222" w:rsidP="00CB1156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F66213">
              <w:rPr>
                <w:rFonts w:eastAsia="Times New Roman" w:cs="Times New Roman"/>
                <w:b/>
                <w:color w:val="000000"/>
                <w:lang w:eastAsia="ru-RU"/>
              </w:rPr>
              <w:t>Световая панель</w:t>
            </w:r>
          </w:p>
        </w:tc>
        <w:tc>
          <w:tcPr>
            <w:tcW w:w="4820" w:type="dxa"/>
          </w:tcPr>
          <w:p w:rsidR="00491222" w:rsidRPr="00F66213" w:rsidRDefault="00491222" w:rsidP="00CB1156">
            <w:pPr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F66213">
              <w:rPr>
                <w:rFonts w:eastAsia="Times New Roman" w:cs="Times New Roman"/>
                <w:color w:val="000000"/>
                <w:sz w:val="24"/>
                <w:lang w:eastAsia="ru-RU"/>
              </w:rPr>
              <w:t>Длина 8,27</w:t>
            </w:r>
          </w:p>
        </w:tc>
        <w:tc>
          <w:tcPr>
            <w:tcW w:w="1417" w:type="dxa"/>
          </w:tcPr>
          <w:p w:rsidR="00491222" w:rsidRPr="00F66213" w:rsidRDefault="00491222" w:rsidP="00CB1156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F66213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</w:tr>
      <w:tr w:rsidR="00491222" w:rsidRPr="00F66213" w:rsidTr="00CB1156">
        <w:trPr>
          <w:trHeight w:val="300"/>
        </w:trPr>
        <w:tc>
          <w:tcPr>
            <w:tcW w:w="3510" w:type="dxa"/>
            <w:noWrap/>
          </w:tcPr>
          <w:p w:rsidR="00491222" w:rsidRPr="00F66213" w:rsidRDefault="00491222" w:rsidP="00CB1156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F66213">
              <w:rPr>
                <w:rFonts w:eastAsia="Times New Roman" w:cs="Times New Roman"/>
                <w:b/>
                <w:color w:val="000000"/>
                <w:lang w:eastAsia="ru-RU"/>
              </w:rPr>
              <w:t>Двусторонняя световая панель</w:t>
            </w:r>
          </w:p>
        </w:tc>
        <w:tc>
          <w:tcPr>
            <w:tcW w:w="4820" w:type="dxa"/>
          </w:tcPr>
          <w:p w:rsidR="00491222" w:rsidRPr="00F66213" w:rsidRDefault="00491222" w:rsidP="00CB1156">
            <w:pPr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F66213">
              <w:rPr>
                <w:rFonts w:eastAsia="Times New Roman" w:cs="Times New Roman"/>
                <w:color w:val="000000"/>
                <w:sz w:val="24"/>
                <w:lang w:eastAsia="ru-RU"/>
              </w:rPr>
              <w:t>Длина 6,3</w:t>
            </w:r>
          </w:p>
        </w:tc>
        <w:tc>
          <w:tcPr>
            <w:tcW w:w="1417" w:type="dxa"/>
          </w:tcPr>
          <w:p w:rsidR="00491222" w:rsidRPr="00F66213" w:rsidRDefault="00491222" w:rsidP="00CB1156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F66213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</w:tr>
      <w:tr w:rsidR="00491222" w:rsidRPr="00F66213" w:rsidTr="00CB1156">
        <w:trPr>
          <w:trHeight w:val="300"/>
        </w:trPr>
        <w:tc>
          <w:tcPr>
            <w:tcW w:w="3510" w:type="dxa"/>
            <w:noWrap/>
          </w:tcPr>
          <w:p w:rsidR="00491222" w:rsidRPr="00F66213" w:rsidRDefault="00491222" w:rsidP="00CB1156">
            <w:pPr>
              <w:rPr>
                <w:rFonts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66213">
              <w:rPr>
                <w:rFonts w:cs="Arial"/>
                <w:b/>
                <w:color w:val="000000"/>
                <w:sz w:val="24"/>
                <w:szCs w:val="24"/>
                <w:shd w:val="clear" w:color="auto" w:fill="FFFFFF"/>
              </w:rPr>
              <w:t>Багажные тележки</w:t>
            </w:r>
          </w:p>
        </w:tc>
        <w:tc>
          <w:tcPr>
            <w:tcW w:w="4820" w:type="dxa"/>
          </w:tcPr>
          <w:p w:rsidR="00491222" w:rsidRPr="00F66213" w:rsidRDefault="00491222" w:rsidP="00CB1156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491222" w:rsidRPr="00F66213" w:rsidRDefault="00491222" w:rsidP="00CB1156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F66213">
              <w:rPr>
                <w:rFonts w:eastAsia="Times New Roman" w:cs="Times New Roman"/>
                <w:color w:val="000000"/>
                <w:lang w:eastAsia="ru-RU"/>
              </w:rPr>
              <w:t>2000</w:t>
            </w:r>
          </w:p>
        </w:tc>
      </w:tr>
    </w:tbl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6379"/>
        <w:gridCol w:w="3402"/>
      </w:tblGrid>
      <w:tr w:rsidR="00491222" w:rsidRPr="00F66213" w:rsidTr="00CB1156">
        <w:trPr>
          <w:trHeight w:val="225"/>
        </w:trPr>
        <w:tc>
          <w:tcPr>
            <w:tcW w:w="6379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A6A6A6" w:themeFill="background1" w:themeFillShade="A6"/>
            <w:noWrap/>
            <w:vAlign w:val="bottom"/>
            <w:hideMark/>
          </w:tcPr>
          <w:p w:rsidR="00491222" w:rsidRPr="00F66213" w:rsidRDefault="00491222" w:rsidP="00CB115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8"/>
                <w:szCs w:val="16"/>
                <w:lang w:eastAsia="ru-RU"/>
              </w:rPr>
            </w:pPr>
            <w:r w:rsidRPr="00F66213">
              <w:rPr>
                <w:rFonts w:eastAsia="Times New Roman" w:cs="Arial"/>
                <w:b/>
                <w:bCs/>
                <w:color w:val="000000"/>
                <w:sz w:val="28"/>
                <w:szCs w:val="16"/>
                <w:lang w:eastAsia="ru-RU"/>
              </w:rPr>
              <w:t>Общее количество (без багажных тележек)</w:t>
            </w:r>
          </w:p>
        </w:tc>
        <w:tc>
          <w:tcPr>
            <w:tcW w:w="3402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A6A6A6" w:themeFill="background1" w:themeFillShade="A6"/>
            <w:noWrap/>
            <w:vAlign w:val="bottom"/>
            <w:hideMark/>
          </w:tcPr>
          <w:p w:rsidR="00491222" w:rsidRPr="00F66213" w:rsidRDefault="00491222" w:rsidP="00CB1156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8"/>
                <w:szCs w:val="16"/>
                <w:lang w:eastAsia="ru-RU"/>
              </w:rPr>
            </w:pPr>
            <w:r w:rsidRPr="00F66213">
              <w:rPr>
                <w:rFonts w:eastAsia="Times New Roman" w:cs="Arial"/>
                <w:b/>
                <w:bCs/>
                <w:color w:val="000000"/>
                <w:sz w:val="28"/>
                <w:szCs w:val="16"/>
                <w:lang w:eastAsia="ru-RU"/>
              </w:rPr>
              <w:t>21</w:t>
            </w:r>
          </w:p>
        </w:tc>
      </w:tr>
    </w:tbl>
    <w:p w:rsidR="00F26C77" w:rsidRDefault="00F26C77" w:rsidP="00F26C77">
      <w:pPr>
        <w:rPr>
          <w:rFonts w:eastAsia="Times New Roman" w:cs="Arial"/>
          <w:b/>
          <w:color w:val="FFFFFF" w:themeColor="background1"/>
          <w:szCs w:val="24"/>
          <w:highlight w:val="darkGreen"/>
          <w:lang w:eastAsia="ru-RU"/>
        </w:rPr>
      </w:pPr>
    </w:p>
    <w:p w:rsidR="00F26C77" w:rsidRPr="009D3DFE" w:rsidRDefault="00F26C77" w:rsidP="00F26C77">
      <w:pPr>
        <w:rPr>
          <w:rFonts w:eastAsia="Times New Roman" w:cs="Arial"/>
          <w:b/>
          <w:color w:val="FFFFFF" w:themeColor="background1"/>
          <w:szCs w:val="24"/>
          <w:lang w:eastAsia="ru-RU"/>
        </w:rPr>
      </w:pPr>
      <w:r w:rsidRPr="00BD1C54">
        <w:rPr>
          <w:rFonts w:eastAsia="Times New Roman" w:cs="Arial"/>
          <w:b/>
          <w:color w:val="FFFFFF" w:themeColor="background1"/>
          <w:szCs w:val="24"/>
          <w:highlight w:val="darkGreen"/>
          <w:lang w:eastAsia="ru-RU"/>
        </w:rPr>
        <w:t xml:space="preserve">ОЦЕНКИ, ПОЛУЧЕННЫЕ В </w:t>
      </w:r>
      <w:proofErr w:type="gramStart"/>
      <w:r w:rsidRPr="00BD1C54">
        <w:rPr>
          <w:rFonts w:eastAsia="Times New Roman" w:cs="Arial"/>
          <w:b/>
          <w:color w:val="FFFFFF" w:themeColor="background1"/>
          <w:szCs w:val="24"/>
          <w:highlight w:val="darkGreen"/>
          <w:lang w:eastAsia="ru-RU"/>
        </w:rPr>
        <w:t>РЕЗУЛЬТАТЕ</w:t>
      </w:r>
      <w:proofErr w:type="gramEnd"/>
      <w:r w:rsidRPr="00BD1C54">
        <w:rPr>
          <w:rFonts w:eastAsia="Times New Roman" w:cs="Arial"/>
          <w:b/>
          <w:color w:val="FFFFFF" w:themeColor="background1"/>
          <w:szCs w:val="24"/>
          <w:highlight w:val="darkGreen"/>
          <w:lang w:eastAsia="ru-RU"/>
        </w:rPr>
        <w:t xml:space="preserve"> ОПРОСА</w:t>
      </w:r>
    </w:p>
    <w:p w:rsidR="00F26C77" w:rsidRPr="009D3DFE" w:rsidRDefault="00F26C77" w:rsidP="00F26C77">
      <w:pPr>
        <w:rPr>
          <w:rFonts w:eastAsia="Times New Roman" w:cs="Arial"/>
          <w:b/>
          <w:color w:val="FFFFFF" w:themeColor="background1"/>
          <w:sz w:val="20"/>
          <w:szCs w:val="24"/>
          <w:lang w:eastAsia="ru-RU"/>
        </w:rPr>
      </w:pPr>
      <w:r w:rsidRPr="009D3DFE">
        <w:rPr>
          <w:rFonts w:eastAsia="Times New Roman" w:cs="Arial"/>
          <w:b/>
          <w:color w:val="FFFFFF" w:themeColor="background1"/>
          <w:sz w:val="20"/>
          <w:szCs w:val="24"/>
          <w:highlight w:val="darkGreen"/>
          <w:lang w:eastAsia="ru-RU"/>
        </w:rPr>
        <w:t>ИНВЕНТАРЬ</w:t>
      </w:r>
    </w:p>
    <w:tbl>
      <w:tblPr>
        <w:tblW w:w="5827" w:type="dxa"/>
        <w:tblInd w:w="93" w:type="dxa"/>
        <w:tblLook w:val="04A0" w:firstRow="1" w:lastRow="0" w:firstColumn="1" w:lastColumn="0" w:noHBand="0" w:noVBand="1"/>
      </w:tblPr>
      <w:tblGrid>
        <w:gridCol w:w="10"/>
        <w:gridCol w:w="2982"/>
        <w:gridCol w:w="2835"/>
      </w:tblGrid>
      <w:tr w:rsidR="00F26C77" w:rsidRPr="00543BA4" w:rsidTr="00570D90">
        <w:trPr>
          <w:gridBefore w:val="1"/>
          <w:wBefore w:w="10" w:type="dxa"/>
          <w:trHeight w:val="30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26C77" w:rsidRPr="00543BA4" w:rsidRDefault="00F26C77" w:rsidP="00570D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43BA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Технологическое состояние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F26C77" w:rsidRPr="00543BA4" w:rsidRDefault="00F26C77" w:rsidP="00570D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43BA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Региональный охват</w:t>
            </w:r>
          </w:p>
        </w:tc>
      </w:tr>
      <w:tr w:rsidR="00F26C77" w:rsidRPr="00F26C77" w:rsidTr="00570D90">
        <w:trPr>
          <w:trHeight w:val="30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FFEB84"/>
            <w:noWrap/>
            <w:vAlign w:val="bottom"/>
            <w:hideMark/>
          </w:tcPr>
          <w:p w:rsidR="00F26C77" w:rsidRPr="00F26C77" w:rsidRDefault="00F26C77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6C77">
              <w:rPr>
                <w:rFonts w:ascii="Calibri" w:eastAsia="Times New Roman" w:hAnsi="Calibri" w:cs="Times New Roman"/>
                <w:color w:val="000000"/>
                <w:lang w:eastAsia="ru-RU"/>
              </w:rPr>
              <w:t>8.24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8696B"/>
            <w:noWrap/>
            <w:vAlign w:val="bottom"/>
            <w:hideMark/>
          </w:tcPr>
          <w:p w:rsidR="00F26C77" w:rsidRPr="00F26C77" w:rsidRDefault="00F26C77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6C77">
              <w:rPr>
                <w:rFonts w:ascii="Calibri" w:eastAsia="Times New Roman" w:hAnsi="Calibri" w:cs="Times New Roman"/>
                <w:color w:val="000000"/>
                <w:lang w:eastAsia="ru-RU"/>
              </w:rPr>
              <w:t>2.35</w:t>
            </w:r>
          </w:p>
        </w:tc>
      </w:tr>
    </w:tbl>
    <w:p w:rsidR="00F26C77" w:rsidRDefault="00F26C77" w:rsidP="00F26C77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</w:p>
    <w:p w:rsidR="00F26C77" w:rsidRPr="00C5290B" w:rsidRDefault="00F26C77" w:rsidP="00F26C77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Приведенная 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оценка </w:t>
      </w: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(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по отношению к максимальному суммарно набранному баллу, принятому за 10)</w:t>
      </w: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: </w:t>
      </w:r>
      <w:r w:rsidR="003506B9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5,9</w:t>
      </w:r>
    </w:p>
    <w:p w:rsidR="00F26C77" w:rsidRDefault="00F26C77" w:rsidP="00F26C77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Место в </w:t>
      </w:r>
      <w:proofErr w:type="gramStart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общем</w:t>
      </w:r>
      <w:proofErr w:type="gramEnd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 </w:t>
      </w: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рейтинге </w:t>
      </w:r>
      <w:r w:rsidR="003506B9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50</w:t>
      </w:r>
    </w:p>
    <w:p w:rsidR="00F26C77" w:rsidRPr="007C1E30" w:rsidRDefault="00F26C77" w:rsidP="00F26C77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Место в </w:t>
      </w:r>
      <w:proofErr w:type="gramStart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сегменте</w:t>
      </w:r>
      <w:proofErr w:type="gramEnd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 </w:t>
      </w:r>
      <w:r w:rsidR="003506B9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6</w:t>
      </w:r>
    </w:p>
    <w:p w:rsidR="003506B9" w:rsidRDefault="003506B9" w:rsidP="00F26C77">
      <w:pPr>
        <w:rPr>
          <w:rFonts w:eastAsia="Times New Roman" w:cs="Arial"/>
          <w:b/>
          <w:color w:val="FFFFFF" w:themeColor="background1"/>
          <w:sz w:val="20"/>
          <w:szCs w:val="24"/>
          <w:highlight w:val="darkGreen"/>
          <w:lang w:eastAsia="ru-RU"/>
        </w:rPr>
      </w:pPr>
    </w:p>
    <w:p w:rsidR="00F26C77" w:rsidRPr="009D3DFE" w:rsidRDefault="00F26C77" w:rsidP="00F26C77">
      <w:pPr>
        <w:rPr>
          <w:rFonts w:eastAsia="Times New Roman" w:cs="Arial"/>
          <w:b/>
          <w:color w:val="FFFFFF" w:themeColor="background1"/>
          <w:sz w:val="20"/>
          <w:szCs w:val="24"/>
          <w:lang w:eastAsia="ru-RU"/>
        </w:rPr>
      </w:pPr>
      <w:r w:rsidRPr="009D3DFE">
        <w:rPr>
          <w:rFonts w:eastAsia="Times New Roman" w:cs="Arial"/>
          <w:b/>
          <w:color w:val="FFFFFF" w:themeColor="background1"/>
          <w:sz w:val="20"/>
          <w:szCs w:val="24"/>
          <w:highlight w:val="darkGreen"/>
          <w:lang w:eastAsia="ru-RU"/>
        </w:rPr>
        <w:lastRenderedPageBreak/>
        <w:t>КЛИЕНТСКИЙ СЕРВИС</w:t>
      </w:r>
    </w:p>
    <w:tbl>
      <w:tblPr>
        <w:tblW w:w="9930" w:type="dxa"/>
        <w:tblInd w:w="93" w:type="dxa"/>
        <w:tblLook w:val="04A0" w:firstRow="1" w:lastRow="0" w:firstColumn="1" w:lastColumn="0" w:noHBand="0" w:noVBand="1"/>
      </w:tblPr>
      <w:tblGrid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</w:tblGrid>
      <w:tr w:rsidR="00F26C77" w:rsidRPr="0098435E" w:rsidTr="00570D90">
        <w:trPr>
          <w:gridBefore w:val="1"/>
          <w:wBefore w:w="10" w:type="dxa"/>
          <w:trHeight w:val="300"/>
        </w:trPr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F26C77" w:rsidRPr="0098435E" w:rsidRDefault="00F26C77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1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F26C77" w:rsidRPr="0098435E" w:rsidRDefault="00F26C77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2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F26C77" w:rsidRPr="0098435E" w:rsidRDefault="00F26C77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3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F26C77" w:rsidRPr="0098435E" w:rsidRDefault="00F26C77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4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F26C77" w:rsidRPr="0098435E" w:rsidRDefault="00F26C77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5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F26C77" w:rsidRPr="0098435E" w:rsidRDefault="00F26C77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6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F26C77" w:rsidRPr="0098435E" w:rsidRDefault="00F26C77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7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bottom"/>
            <w:hideMark/>
          </w:tcPr>
          <w:p w:rsidR="00F26C77" w:rsidRPr="0098435E" w:rsidRDefault="00F26C77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8</w:t>
            </w:r>
          </w:p>
        </w:tc>
      </w:tr>
      <w:tr w:rsidR="00F26C77" w:rsidRPr="00F26C77" w:rsidTr="00570D90">
        <w:trPr>
          <w:gridAfter w:val="1"/>
          <w:wAfter w:w="10" w:type="dxa"/>
          <w:trHeight w:val="300"/>
        </w:trPr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B1D580"/>
            <w:noWrap/>
            <w:vAlign w:val="bottom"/>
            <w:hideMark/>
          </w:tcPr>
          <w:p w:rsidR="00F26C77" w:rsidRPr="00F26C77" w:rsidRDefault="00F26C77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6C77">
              <w:rPr>
                <w:rFonts w:ascii="Calibri" w:eastAsia="Times New Roman" w:hAnsi="Calibri" w:cs="Times New Roman"/>
                <w:color w:val="000000"/>
                <w:lang w:eastAsia="ru-RU"/>
              </w:rPr>
              <w:t>9.00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63BE7B"/>
            <w:noWrap/>
            <w:vAlign w:val="bottom"/>
            <w:hideMark/>
          </w:tcPr>
          <w:p w:rsidR="00F26C77" w:rsidRPr="00F26C77" w:rsidRDefault="00F26C77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6C77">
              <w:rPr>
                <w:rFonts w:ascii="Calibri" w:eastAsia="Times New Roman" w:hAnsi="Calibri" w:cs="Times New Roman"/>
                <w:color w:val="000000"/>
                <w:lang w:eastAsia="ru-RU"/>
              </w:rPr>
              <w:t>10.00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A4D17F"/>
            <w:noWrap/>
            <w:vAlign w:val="bottom"/>
            <w:hideMark/>
          </w:tcPr>
          <w:p w:rsidR="00F26C77" w:rsidRPr="00F26C77" w:rsidRDefault="00F26C77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6C77">
              <w:rPr>
                <w:rFonts w:ascii="Calibri" w:eastAsia="Times New Roman" w:hAnsi="Calibri" w:cs="Times New Roman"/>
                <w:color w:val="000000"/>
                <w:lang w:eastAsia="ru-RU"/>
              </w:rPr>
              <w:t>9.26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FFEB84"/>
            <w:noWrap/>
            <w:vAlign w:val="bottom"/>
            <w:hideMark/>
          </w:tcPr>
          <w:p w:rsidR="00F26C77" w:rsidRPr="00F26C77" w:rsidRDefault="00F26C77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6C77">
              <w:rPr>
                <w:rFonts w:ascii="Calibri" w:eastAsia="Times New Roman" w:hAnsi="Calibri" w:cs="Times New Roman"/>
                <w:color w:val="000000"/>
                <w:lang w:eastAsia="ru-RU"/>
              </w:rPr>
              <w:t>8.70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FDD780"/>
            <w:noWrap/>
            <w:vAlign w:val="bottom"/>
            <w:hideMark/>
          </w:tcPr>
          <w:p w:rsidR="00F26C77" w:rsidRPr="00F26C77" w:rsidRDefault="00F26C77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6C77">
              <w:rPr>
                <w:rFonts w:ascii="Calibri" w:eastAsia="Times New Roman" w:hAnsi="Calibri" w:cs="Times New Roman"/>
                <w:color w:val="000000"/>
                <w:lang w:eastAsia="ru-RU"/>
              </w:rPr>
              <w:t>7.21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CCDD82"/>
            <w:noWrap/>
            <w:vAlign w:val="bottom"/>
            <w:hideMark/>
          </w:tcPr>
          <w:p w:rsidR="00F26C77" w:rsidRPr="00F26C77" w:rsidRDefault="00F26C77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6C77">
              <w:rPr>
                <w:rFonts w:ascii="Calibri" w:eastAsia="Times New Roman" w:hAnsi="Calibri" w:cs="Times New Roman"/>
                <w:color w:val="000000"/>
                <w:lang w:eastAsia="ru-RU"/>
              </w:rPr>
              <w:t>9.00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8BCA7E"/>
            <w:noWrap/>
            <w:vAlign w:val="bottom"/>
            <w:hideMark/>
          </w:tcPr>
          <w:p w:rsidR="00F26C77" w:rsidRPr="00F26C77" w:rsidRDefault="00F26C77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6C77">
              <w:rPr>
                <w:rFonts w:ascii="Calibri" w:eastAsia="Times New Roman" w:hAnsi="Calibri" w:cs="Times New Roman"/>
                <w:color w:val="000000"/>
                <w:lang w:eastAsia="ru-RU"/>
              </w:rPr>
              <w:t>9.64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86C87D"/>
            <w:noWrap/>
            <w:vAlign w:val="bottom"/>
            <w:hideMark/>
          </w:tcPr>
          <w:p w:rsidR="00F26C77" w:rsidRPr="00F26C77" w:rsidRDefault="00F26C77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6C77">
              <w:rPr>
                <w:rFonts w:ascii="Calibri" w:eastAsia="Times New Roman" w:hAnsi="Calibri" w:cs="Times New Roman"/>
                <w:color w:val="000000"/>
                <w:lang w:eastAsia="ru-RU"/>
              </w:rPr>
              <w:t>9.47</w:t>
            </w:r>
          </w:p>
        </w:tc>
      </w:tr>
    </w:tbl>
    <w:p w:rsidR="00F26C77" w:rsidRDefault="00F26C77" w:rsidP="00F26C77">
      <w:pPr>
        <w:rPr>
          <w:rFonts w:eastAsia="Times New Roman" w:cs="Arial"/>
          <w:b/>
          <w:color w:val="000000"/>
          <w:sz w:val="20"/>
          <w:szCs w:val="24"/>
          <w:lang w:eastAsia="ru-RU"/>
        </w:rPr>
      </w:pPr>
    </w:p>
    <w:p w:rsidR="00F26C77" w:rsidRPr="005E75ED" w:rsidRDefault="00F26C77" w:rsidP="00F26C77">
      <w:pPr>
        <w:rPr>
          <w:rFonts w:eastAsia="Times New Roman" w:cs="Arial"/>
          <w:color w:val="000000"/>
          <w:sz w:val="20"/>
          <w:szCs w:val="24"/>
          <w:lang w:eastAsia="ru-RU"/>
        </w:rPr>
      </w:pPr>
      <w:r w:rsidRPr="005E75ED">
        <w:rPr>
          <w:rFonts w:eastAsia="Times New Roman" w:cs="Arial"/>
          <w:color w:val="000000"/>
          <w:sz w:val="20"/>
          <w:szCs w:val="24"/>
          <w:lang w:eastAsia="ru-RU"/>
        </w:rPr>
        <w:t>1.       Скорость предоставление предложения за запрос</w:t>
      </w:r>
      <w:r w:rsidRPr="005E75ED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F26C77" w:rsidRPr="005E75ED" w:rsidRDefault="00F26C77" w:rsidP="00F26C77">
      <w:pPr>
        <w:rPr>
          <w:rFonts w:eastAsia="Times New Roman" w:cs="Arial"/>
          <w:color w:val="000000"/>
          <w:sz w:val="20"/>
          <w:szCs w:val="24"/>
          <w:lang w:eastAsia="ru-RU"/>
        </w:rPr>
      </w:pPr>
      <w:r w:rsidRPr="005E75ED">
        <w:rPr>
          <w:rFonts w:eastAsia="Times New Roman" w:cs="Arial"/>
          <w:color w:val="000000"/>
          <w:sz w:val="20"/>
          <w:szCs w:val="24"/>
          <w:lang w:eastAsia="ru-RU"/>
        </w:rPr>
        <w:t>2.       Скорость и качество коммуникаций и реагирования</w:t>
      </w:r>
      <w:r w:rsidRPr="005E75ED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F26C77" w:rsidRPr="005E75ED" w:rsidRDefault="00F26C77" w:rsidP="00F26C77">
      <w:pPr>
        <w:rPr>
          <w:rFonts w:eastAsia="Times New Roman" w:cs="Arial"/>
          <w:color w:val="000000"/>
          <w:sz w:val="20"/>
          <w:szCs w:val="24"/>
          <w:lang w:eastAsia="ru-RU"/>
        </w:rPr>
      </w:pPr>
      <w:r w:rsidRPr="005E75ED">
        <w:rPr>
          <w:rFonts w:eastAsia="Times New Roman" w:cs="Arial"/>
          <w:color w:val="000000"/>
          <w:sz w:val="20"/>
          <w:szCs w:val="24"/>
          <w:lang w:eastAsia="ru-RU"/>
        </w:rPr>
        <w:t>3.       Скорость монтажа/демонтажа</w:t>
      </w:r>
      <w:r w:rsidRPr="005E75ED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F26C77" w:rsidRPr="005E75ED" w:rsidRDefault="00F26C77" w:rsidP="00F26C77">
      <w:pPr>
        <w:rPr>
          <w:rFonts w:eastAsia="Times New Roman" w:cs="Arial"/>
          <w:color w:val="000000"/>
          <w:sz w:val="20"/>
          <w:szCs w:val="24"/>
          <w:lang w:eastAsia="ru-RU"/>
        </w:rPr>
      </w:pPr>
      <w:r w:rsidRPr="005E75ED">
        <w:rPr>
          <w:rFonts w:eastAsia="Times New Roman" w:cs="Arial"/>
          <w:color w:val="000000"/>
          <w:sz w:val="20"/>
          <w:szCs w:val="24"/>
          <w:lang w:eastAsia="ru-RU"/>
        </w:rPr>
        <w:t>4.       Оперативность устранения дефектов</w:t>
      </w:r>
      <w:r w:rsidRPr="005E75ED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F26C77" w:rsidRPr="005E75ED" w:rsidRDefault="00F26C77" w:rsidP="00F26C77">
      <w:pPr>
        <w:rPr>
          <w:rFonts w:eastAsia="Times New Roman" w:cs="Arial"/>
          <w:color w:val="000000"/>
          <w:sz w:val="20"/>
          <w:szCs w:val="24"/>
          <w:lang w:eastAsia="ru-RU"/>
        </w:rPr>
      </w:pPr>
      <w:r w:rsidRPr="005E75ED">
        <w:rPr>
          <w:rFonts w:eastAsia="Times New Roman" w:cs="Arial"/>
          <w:color w:val="000000"/>
          <w:sz w:val="20"/>
          <w:szCs w:val="24"/>
          <w:lang w:eastAsia="ru-RU"/>
        </w:rPr>
        <w:t>5.       Качество мониторинга (соблюдение заявленной частоты)</w:t>
      </w:r>
      <w:r w:rsidRPr="005E75ED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F26C77" w:rsidRPr="005E75ED" w:rsidRDefault="00F26C77" w:rsidP="00F26C77">
      <w:pPr>
        <w:rPr>
          <w:rFonts w:eastAsia="Times New Roman" w:cs="Arial"/>
          <w:color w:val="000000"/>
          <w:sz w:val="20"/>
          <w:szCs w:val="24"/>
          <w:lang w:eastAsia="ru-RU"/>
        </w:rPr>
      </w:pPr>
      <w:r w:rsidRPr="005E75ED">
        <w:rPr>
          <w:rFonts w:eastAsia="Times New Roman" w:cs="Arial"/>
          <w:color w:val="000000"/>
          <w:sz w:val="20"/>
          <w:szCs w:val="24"/>
          <w:lang w:eastAsia="ru-RU"/>
        </w:rPr>
        <w:t>6.       Полнота и качество документооборота (включая отчеты)</w:t>
      </w:r>
      <w:r w:rsidRPr="005E75ED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F26C77" w:rsidRPr="005E75ED" w:rsidRDefault="00F26C77" w:rsidP="00F26C77">
      <w:pPr>
        <w:rPr>
          <w:rFonts w:eastAsia="Times New Roman" w:cs="Arial"/>
          <w:color w:val="000000"/>
          <w:sz w:val="20"/>
          <w:szCs w:val="24"/>
          <w:lang w:eastAsia="ru-RU"/>
        </w:rPr>
      </w:pPr>
      <w:r w:rsidRPr="005E75ED">
        <w:rPr>
          <w:rFonts w:eastAsia="Times New Roman" w:cs="Arial"/>
          <w:color w:val="000000"/>
          <w:sz w:val="20"/>
          <w:szCs w:val="24"/>
          <w:lang w:eastAsia="ru-RU"/>
        </w:rPr>
        <w:t xml:space="preserve">7.       </w:t>
      </w:r>
      <w:proofErr w:type="spellStart"/>
      <w:r w:rsidRPr="005E75ED">
        <w:rPr>
          <w:rFonts w:eastAsia="Times New Roman" w:cs="Arial"/>
          <w:color w:val="000000"/>
          <w:sz w:val="20"/>
          <w:szCs w:val="24"/>
          <w:lang w:eastAsia="ru-RU"/>
        </w:rPr>
        <w:t>Клиенто</w:t>
      </w:r>
      <w:proofErr w:type="spellEnd"/>
      <w:r w:rsidRPr="005E75ED">
        <w:rPr>
          <w:rFonts w:eastAsia="Times New Roman" w:cs="Arial"/>
          <w:color w:val="000000"/>
          <w:sz w:val="20"/>
          <w:szCs w:val="24"/>
          <w:lang w:eastAsia="ru-RU"/>
        </w:rPr>
        <w:t>-ориентированность</w:t>
      </w:r>
      <w:r w:rsidRPr="005E75ED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F26C77" w:rsidRPr="005E75ED" w:rsidRDefault="00F26C77" w:rsidP="00F26C77">
      <w:pPr>
        <w:rPr>
          <w:rFonts w:eastAsia="Times New Roman" w:cs="Arial"/>
          <w:color w:val="000000"/>
          <w:sz w:val="20"/>
          <w:szCs w:val="24"/>
          <w:lang w:eastAsia="ru-RU"/>
        </w:rPr>
      </w:pPr>
      <w:r w:rsidRPr="005E75ED">
        <w:rPr>
          <w:rFonts w:eastAsia="Times New Roman" w:cs="Arial"/>
          <w:color w:val="000000"/>
          <w:sz w:val="20"/>
          <w:szCs w:val="24"/>
          <w:lang w:eastAsia="ru-RU"/>
        </w:rPr>
        <w:t xml:space="preserve">8.       Наличие дополнительных сервисов (креатив, </w:t>
      </w:r>
      <w:proofErr w:type="spellStart"/>
      <w:r w:rsidRPr="005E75ED">
        <w:rPr>
          <w:rFonts w:eastAsia="Times New Roman" w:cs="Arial"/>
          <w:color w:val="000000"/>
          <w:sz w:val="20"/>
          <w:szCs w:val="24"/>
          <w:lang w:eastAsia="ru-RU"/>
        </w:rPr>
        <w:t>продакшен</w:t>
      </w:r>
      <w:proofErr w:type="spellEnd"/>
      <w:r w:rsidRPr="005E75ED">
        <w:rPr>
          <w:rFonts w:eastAsia="Times New Roman" w:cs="Arial"/>
          <w:color w:val="000000"/>
          <w:sz w:val="20"/>
          <w:szCs w:val="24"/>
          <w:lang w:eastAsia="ru-RU"/>
        </w:rPr>
        <w:t xml:space="preserve">, </w:t>
      </w:r>
      <w:proofErr w:type="spellStart"/>
      <w:r w:rsidRPr="005E75ED">
        <w:rPr>
          <w:rFonts w:eastAsia="Times New Roman" w:cs="Arial"/>
          <w:color w:val="000000"/>
          <w:sz w:val="20"/>
          <w:szCs w:val="24"/>
          <w:lang w:eastAsia="ru-RU"/>
        </w:rPr>
        <w:t>баинг</w:t>
      </w:r>
      <w:proofErr w:type="spellEnd"/>
      <w:r w:rsidRPr="005E75ED">
        <w:rPr>
          <w:rFonts w:eastAsia="Times New Roman" w:cs="Arial"/>
          <w:color w:val="000000"/>
          <w:sz w:val="20"/>
          <w:szCs w:val="24"/>
          <w:lang w:eastAsia="ru-RU"/>
        </w:rPr>
        <w:t>, другое)</w:t>
      </w:r>
      <w:r w:rsidRPr="005E75ED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F26C77" w:rsidRPr="00C5290B" w:rsidRDefault="00F26C77" w:rsidP="00F26C77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Приведенная 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оценка </w:t>
      </w: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(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по отношению к максимальному суммарно набранному баллу, принятому за 10)</w:t>
      </w: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: </w:t>
      </w:r>
      <w:r w:rsidR="003506B9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9,4</w:t>
      </w:r>
    </w:p>
    <w:p w:rsidR="00F26C77" w:rsidRDefault="00F26C77" w:rsidP="00F26C77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Место в </w:t>
      </w:r>
      <w:proofErr w:type="gramStart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общем</w:t>
      </w:r>
      <w:proofErr w:type="gramEnd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 </w:t>
      </w: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рейтинге </w:t>
      </w:r>
      <w:r w:rsidR="003506B9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10</w:t>
      </w:r>
    </w:p>
    <w:p w:rsidR="00F26C77" w:rsidRDefault="00F26C77" w:rsidP="00F26C77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Место в </w:t>
      </w:r>
      <w:proofErr w:type="gramStart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сегменте</w:t>
      </w:r>
      <w:proofErr w:type="gramEnd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 </w:t>
      </w:r>
      <w:r w:rsidR="003506B9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5</w:t>
      </w:r>
    </w:p>
    <w:p w:rsidR="00F26C77" w:rsidRPr="009D3DFE" w:rsidRDefault="00F26C77" w:rsidP="00F26C77">
      <w:pPr>
        <w:rPr>
          <w:rFonts w:eastAsia="Times New Roman" w:cs="Arial"/>
          <w:b/>
          <w:color w:val="FFFFFF" w:themeColor="background1"/>
          <w:sz w:val="20"/>
          <w:szCs w:val="24"/>
          <w:lang w:eastAsia="ru-RU"/>
        </w:rPr>
      </w:pPr>
      <w:proofErr w:type="gramStart"/>
      <w:r w:rsidRPr="009D3DFE">
        <w:rPr>
          <w:rFonts w:eastAsia="Times New Roman" w:cs="Arial"/>
          <w:b/>
          <w:color w:val="FFFFFF" w:themeColor="background1"/>
          <w:sz w:val="20"/>
          <w:szCs w:val="24"/>
          <w:highlight w:val="darkGreen"/>
          <w:lang w:eastAsia="ru-RU"/>
        </w:rPr>
        <w:t>БИЗНЕС-ПОКАЗАТЕЛИ</w:t>
      </w:r>
      <w:proofErr w:type="gramEnd"/>
    </w:p>
    <w:tbl>
      <w:tblPr>
        <w:tblW w:w="9930" w:type="dxa"/>
        <w:tblInd w:w="93" w:type="dxa"/>
        <w:tblLook w:val="04A0" w:firstRow="1" w:lastRow="0" w:firstColumn="1" w:lastColumn="0" w:noHBand="0" w:noVBand="1"/>
      </w:tblPr>
      <w:tblGrid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</w:tblGrid>
      <w:tr w:rsidR="00F26C77" w:rsidRPr="0098435E" w:rsidTr="00570D90">
        <w:trPr>
          <w:gridBefore w:val="1"/>
          <w:wBefore w:w="10" w:type="dxa"/>
          <w:trHeight w:val="300"/>
        </w:trPr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F26C77" w:rsidRPr="0098435E" w:rsidRDefault="00F26C77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1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F26C77" w:rsidRPr="0098435E" w:rsidRDefault="00F26C77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2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F26C77" w:rsidRPr="0098435E" w:rsidRDefault="00F26C77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3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F26C77" w:rsidRPr="0098435E" w:rsidRDefault="00F26C77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4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F26C77" w:rsidRPr="0098435E" w:rsidRDefault="00F26C77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5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F26C77" w:rsidRPr="0098435E" w:rsidRDefault="00F26C77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6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F26C77" w:rsidRPr="0098435E" w:rsidRDefault="00F26C77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7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bottom"/>
            <w:hideMark/>
          </w:tcPr>
          <w:p w:rsidR="00F26C77" w:rsidRPr="0098435E" w:rsidRDefault="00F26C77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8</w:t>
            </w:r>
          </w:p>
        </w:tc>
      </w:tr>
      <w:tr w:rsidR="00F26C77" w:rsidRPr="00F26C77" w:rsidTr="00570D90">
        <w:trPr>
          <w:gridAfter w:val="1"/>
          <w:wAfter w:w="10" w:type="dxa"/>
          <w:trHeight w:val="300"/>
        </w:trPr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E9E583"/>
            <w:noWrap/>
            <w:vAlign w:val="bottom"/>
            <w:hideMark/>
          </w:tcPr>
          <w:p w:rsidR="00F26C77" w:rsidRPr="00F26C77" w:rsidRDefault="00F26C77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6C77">
              <w:rPr>
                <w:rFonts w:ascii="Calibri" w:eastAsia="Times New Roman" w:hAnsi="Calibri" w:cs="Times New Roman"/>
                <w:color w:val="000000"/>
                <w:lang w:eastAsia="ru-RU"/>
              </w:rPr>
              <w:t>8.21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FDD780"/>
            <w:noWrap/>
            <w:vAlign w:val="bottom"/>
            <w:hideMark/>
          </w:tcPr>
          <w:p w:rsidR="00F26C77" w:rsidRPr="00F26C77" w:rsidRDefault="00F26C77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6C77">
              <w:rPr>
                <w:rFonts w:ascii="Calibri" w:eastAsia="Times New Roman" w:hAnsi="Calibri" w:cs="Times New Roman"/>
                <w:color w:val="000000"/>
                <w:lang w:eastAsia="ru-RU"/>
              </w:rPr>
              <w:t>6.50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FCB379"/>
            <w:noWrap/>
            <w:vAlign w:val="bottom"/>
            <w:hideMark/>
          </w:tcPr>
          <w:p w:rsidR="00F26C77" w:rsidRPr="00F26C77" w:rsidRDefault="00F26C77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6C77">
              <w:rPr>
                <w:rFonts w:ascii="Calibri" w:eastAsia="Times New Roman" w:hAnsi="Calibri" w:cs="Times New Roman"/>
                <w:color w:val="000000"/>
                <w:lang w:eastAsia="ru-RU"/>
              </w:rPr>
              <w:t>6.00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FFEB84"/>
            <w:noWrap/>
            <w:vAlign w:val="bottom"/>
            <w:hideMark/>
          </w:tcPr>
          <w:p w:rsidR="00F26C77" w:rsidRPr="00F26C77" w:rsidRDefault="00F26C77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6C77">
              <w:rPr>
                <w:rFonts w:ascii="Calibri" w:eastAsia="Times New Roman" w:hAnsi="Calibri" w:cs="Times New Roman"/>
                <w:color w:val="000000"/>
                <w:lang w:eastAsia="ru-RU"/>
              </w:rPr>
              <w:t>8.00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FDCA7D"/>
            <w:noWrap/>
            <w:vAlign w:val="bottom"/>
            <w:hideMark/>
          </w:tcPr>
          <w:p w:rsidR="00F26C77" w:rsidRPr="00F26C77" w:rsidRDefault="00F26C77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6C77">
              <w:rPr>
                <w:rFonts w:ascii="Calibri" w:eastAsia="Times New Roman" w:hAnsi="Calibri" w:cs="Times New Roman"/>
                <w:color w:val="000000"/>
                <w:lang w:eastAsia="ru-RU"/>
              </w:rPr>
              <w:t>7.00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83C77D"/>
            <w:noWrap/>
            <w:vAlign w:val="bottom"/>
            <w:hideMark/>
          </w:tcPr>
          <w:p w:rsidR="00F26C77" w:rsidRPr="00F26C77" w:rsidRDefault="00F26C77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6C77">
              <w:rPr>
                <w:rFonts w:ascii="Calibri" w:eastAsia="Times New Roman" w:hAnsi="Calibri" w:cs="Times New Roman"/>
                <w:color w:val="000000"/>
                <w:lang w:eastAsia="ru-RU"/>
              </w:rPr>
              <w:t>9.42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63BE7B"/>
            <w:noWrap/>
            <w:vAlign w:val="bottom"/>
            <w:hideMark/>
          </w:tcPr>
          <w:p w:rsidR="00F26C77" w:rsidRPr="00F26C77" w:rsidRDefault="00F26C77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6C77">
              <w:rPr>
                <w:rFonts w:ascii="Calibri" w:eastAsia="Times New Roman" w:hAnsi="Calibri" w:cs="Times New Roman"/>
                <w:color w:val="000000"/>
                <w:lang w:eastAsia="ru-RU"/>
              </w:rPr>
              <w:t>10.00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DCE6F1" w:fill="FDD780"/>
            <w:noWrap/>
            <w:vAlign w:val="bottom"/>
            <w:hideMark/>
          </w:tcPr>
          <w:p w:rsidR="00F26C77" w:rsidRPr="00F26C77" w:rsidRDefault="00F26C77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6C77">
              <w:rPr>
                <w:rFonts w:ascii="Calibri" w:eastAsia="Times New Roman" w:hAnsi="Calibri" w:cs="Times New Roman"/>
                <w:color w:val="000000"/>
                <w:lang w:eastAsia="ru-RU"/>
              </w:rPr>
              <w:t>6.32</w:t>
            </w:r>
          </w:p>
        </w:tc>
      </w:tr>
    </w:tbl>
    <w:p w:rsidR="00F26C77" w:rsidRDefault="00F26C77" w:rsidP="00F26C77">
      <w:pPr>
        <w:rPr>
          <w:rFonts w:eastAsia="Times New Roman" w:cs="Arial"/>
          <w:b/>
          <w:color w:val="000000"/>
          <w:sz w:val="20"/>
          <w:szCs w:val="24"/>
          <w:lang w:eastAsia="ru-RU"/>
        </w:rPr>
      </w:pPr>
    </w:p>
    <w:p w:rsidR="00F26C77" w:rsidRPr="005E75ED" w:rsidRDefault="00F26C77" w:rsidP="00F26C77">
      <w:pPr>
        <w:rPr>
          <w:rFonts w:eastAsia="Times New Roman" w:cs="Arial"/>
          <w:color w:val="000000"/>
          <w:sz w:val="20"/>
          <w:szCs w:val="24"/>
          <w:lang w:eastAsia="ru-RU"/>
        </w:rPr>
      </w:pPr>
      <w:r w:rsidRPr="005E75ED">
        <w:rPr>
          <w:rFonts w:eastAsia="Times New Roman" w:cs="Arial"/>
          <w:color w:val="000000"/>
          <w:sz w:val="20"/>
          <w:szCs w:val="24"/>
          <w:lang w:eastAsia="ru-RU"/>
        </w:rPr>
        <w:t>1.       Выстроенный бренд</w:t>
      </w:r>
      <w:r w:rsidRPr="005E75ED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F26C77" w:rsidRPr="005E75ED" w:rsidRDefault="00F26C77" w:rsidP="00F26C77">
      <w:pPr>
        <w:rPr>
          <w:rFonts w:eastAsia="Times New Roman" w:cs="Arial"/>
          <w:color w:val="000000"/>
          <w:sz w:val="20"/>
          <w:szCs w:val="24"/>
          <w:lang w:eastAsia="ru-RU"/>
        </w:rPr>
      </w:pPr>
      <w:r w:rsidRPr="005E75ED">
        <w:rPr>
          <w:rFonts w:eastAsia="Times New Roman" w:cs="Arial"/>
          <w:color w:val="000000"/>
          <w:sz w:val="20"/>
          <w:szCs w:val="24"/>
          <w:lang w:eastAsia="ru-RU"/>
        </w:rPr>
        <w:t xml:space="preserve">2.       </w:t>
      </w:r>
      <w:proofErr w:type="gramStart"/>
      <w:r w:rsidRPr="005E75ED">
        <w:rPr>
          <w:rFonts w:eastAsia="Times New Roman" w:cs="Arial"/>
          <w:color w:val="000000"/>
          <w:sz w:val="20"/>
          <w:szCs w:val="24"/>
          <w:lang w:eastAsia="ru-RU"/>
        </w:rPr>
        <w:t>Социальная</w:t>
      </w:r>
      <w:proofErr w:type="gramEnd"/>
      <w:r w:rsidRPr="005E75ED">
        <w:rPr>
          <w:rFonts w:eastAsia="Times New Roman" w:cs="Arial"/>
          <w:color w:val="000000"/>
          <w:sz w:val="20"/>
          <w:szCs w:val="24"/>
          <w:lang w:eastAsia="ru-RU"/>
        </w:rPr>
        <w:t xml:space="preserve"> бизнес-активность (выступления в СМИ, выставках, конференциях, ассоциациях и т.п.)</w:t>
      </w:r>
      <w:r w:rsidRPr="005E75ED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F26C77" w:rsidRPr="005E75ED" w:rsidRDefault="00F26C77" w:rsidP="00F26C77">
      <w:pPr>
        <w:rPr>
          <w:rFonts w:eastAsia="Times New Roman" w:cs="Arial"/>
          <w:color w:val="000000"/>
          <w:sz w:val="20"/>
          <w:szCs w:val="24"/>
          <w:lang w:eastAsia="ru-RU"/>
        </w:rPr>
      </w:pPr>
      <w:r w:rsidRPr="005E75ED">
        <w:rPr>
          <w:rFonts w:eastAsia="Times New Roman" w:cs="Arial"/>
          <w:color w:val="000000"/>
          <w:sz w:val="20"/>
          <w:szCs w:val="24"/>
          <w:lang w:eastAsia="ru-RU"/>
        </w:rPr>
        <w:t xml:space="preserve">3.       Качество </w:t>
      </w:r>
      <w:proofErr w:type="spellStart"/>
      <w:r w:rsidRPr="005E75ED">
        <w:rPr>
          <w:rFonts w:eastAsia="Times New Roman" w:cs="Arial"/>
          <w:color w:val="000000"/>
          <w:sz w:val="20"/>
          <w:szCs w:val="24"/>
          <w:lang w:eastAsia="ru-RU"/>
        </w:rPr>
        <w:t>медиаметрии</w:t>
      </w:r>
      <w:proofErr w:type="spellEnd"/>
      <w:r w:rsidRPr="005E75ED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F26C77" w:rsidRPr="005E75ED" w:rsidRDefault="00F26C77" w:rsidP="00F26C77">
      <w:pPr>
        <w:rPr>
          <w:rFonts w:eastAsia="Times New Roman" w:cs="Arial"/>
          <w:color w:val="000000"/>
          <w:sz w:val="20"/>
          <w:szCs w:val="24"/>
          <w:lang w:eastAsia="ru-RU"/>
        </w:rPr>
      </w:pPr>
      <w:r w:rsidRPr="005E75ED">
        <w:rPr>
          <w:rFonts w:eastAsia="Times New Roman" w:cs="Arial"/>
          <w:color w:val="000000"/>
          <w:sz w:val="20"/>
          <w:szCs w:val="24"/>
          <w:lang w:eastAsia="ru-RU"/>
        </w:rPr>
        <w:t xml:space="preserve">4.       Прозрачность ценообразования и </w:t>
      </w:r>
      <w:proofErr w:type="gramStart"/>
      <w:r w:rsidRPr="005E75ED">
        <w:rPr>
          <w:rFonts w:eastAsia="Times New Roman" w:cs="Arial"/>
          <w:color w:val="000000"/>
          <w:sz w:val="20"/>
          <w:szCs w:val="24"/>
          <w:lang w:eastAsia="ru-RU"/>
        </w:rPr>
        <w:t>дисконтной</w:t>
      </w:r>
      <w:proofErr w:type="gramEnd"/>
      <w:r w:rsidRPr="005E75ED">
        <w:rPr>
          <w:rFonts w:eastAsia="Times New Roman" w:cs="Arial"/>
          <w:color w:val="000000"/>
          <w:sz w:val="20"/>
          <w:szCs w:val="24"/>
          <w:lang w:eastAsia="ru-RU"/>
        </w:rPr>
        <w:t xml:space="preserve"> политики</w:t>
      </w:r>
      <w:r w:rsidRPr="005E75ED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F26C77" w:rsidRPr="005E75ED" w:rsidRDefault="00F26C77" w:rsidP="00F26C77">
      <w:pPr>
        <w:rPr>
          <w:rFonts w:eastAsia="Times New Roman" w:cs="Arial"/>
          <w:color w:val="000000"/>
          <w:sz w:val="20"/>
          <w:szCs w:val="24"/>
          <w:lang w:eastAsia="ru-RU"/>
        </w:rPr>
      </w:pPr>
      <w:r w:rsidRPr="005E75ED">
        <w:rPr>
          <w:rFonts w:eastAsia="Times New Roman" w:cs="Arial"/>
          <w:color w:val="000000"/>
          <w:sz w:val="20"/>
          <w:szCs w:val="24"/>
          <w:lang w:eastAsia="ru-RU"/>
        </w:rPr>
        <w:t xml:space="preserve">5.       Удобство требований и графика оплаты (наличие </w:t>
      </w:r>
      <w:proofErr w:type="spellStart"/>
      <w:r w:rsidRPr="005E75ED">
        <w:rPr>
          <w:rFonts w:eastAsia="Times New Roman" w:cs="Arial"/>
          <w:color w:val="000000"/>
          <w:sz w:val="20"/>
          <w:szCs w:val="24"/>
          <w:lang w:eastAsia="ru-RU"/>
        </w:rPr>
        <w:t>постоплат</w:t>
      </w:r>
      <w:proofErr w:type="spellEnd"/>
      <w:r w:rsidRPr="005E75ED">
        <w:rPr>
          <w:rFonts w:eastAsia="Times New Roman" w:cs="Arial"/>
          <w:color w:val="000000"/>
          <w:sz w:val="20"/>
          <w:szCs w:val="24"/>
          <w:lang w:eastAsia="ru-RU"/>
        </w:rPr>
        <w:t xml:space="preserve">, гибкость в </w:t>
      </w:r>
      <w:proofErr w:type="gramStart"/>
      <w:r w:rsidRPr="005E75ED">
        <w:rPr>
          <w:rFonts w:eastAsia="Times New Roman" w:cs="Arial"/>
          <w:color w:val="000000"/>
          <w:sz w:val="20"/>
          <w:szCs w:val="24"/>
          <w:lang w:eastAsia="ru-RU"/>
        </w:rPr>
        <w:t>сроках</w:t>
      </w:r>
      <w:proofErr w:type="gramEnd"/>
      <w:r w:rsidRPr="005E75ED">
        <w:rPr>
          <w:rFonts w:eastAsia="Times New Roman" w:cs="Arial"/>
          <w:color w:val="000000"/>
          <w:sz w:val="20"/>
          <w:szCs w:val="24"/>
          <w:lang w:eastAsia="ru-RU"/>
        </w:rPr>
        <w:t xml:space="preserve"> и т.д.)</w:t>
      </w:r>
      <w:r w:rsidRPr="005E75ED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F26C77" w:rsidRPr="005E75ED" w:rsidRDefault="00F26C77" w:rsidP="00F26C77">
      <w:pPr>
        <w:rPr>
          <w:rFonts w:eastAsia="Times New Roman" w:cs="Arial"/>
          <w:color w:val="000000"/>
          <w:sz w:val="20"/>
          <w:szCs w:val="24"/>
          <w:lang w:eastAsia="ru-RU"/>
        </w:rPr>
      </w:pPr>
      <w:r w:rsidRPr="005E75ED">
        <w:rPr>
          <w:rFonts w:eastAsia="Times New Roman" w:cs="Arial"/>
          <w:color w:val="000000"/>
          <w:sz w:val="20"/>
          <w:szCs w:val="24"/>
          <w:lang w:eastAsia="ru-RU"/>
        </w:rPr>
        <w:t>6.       Репутация – степень доверия к деятельности компании</w:t>
      </w:r>
      <w:r w:rsidRPr="005E75ED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F26C77" w:rsidRPr="005E75ED" w:rsidRDefault="00F26C77" w:rsidP="00F26C77">
      <w:pPr>
        <w:rPr>
          <w:rFonts w:eastAsia="Times New Roman" w:cs="Arial"/>
          <w:color w:val="000000"/>
          <w:sz w:val="20"/>
          <w:szCs w:val="24"/>
          <w:lang w:eastAsia="ru-RU"/>
        </w:rPr>
      </w:pPr>
      <w:r w:rsidRPr="005E75ED">
        <w:rPr>
          <w:rFonts w:eastAsia="Times New Roman" w:cs="Arial"/>
          <w:color w:val="000000"/>
          <w:sz w:val="20"/>
          <w:szCs w:val="24"/>
          <w:lang w:eastAsia="ru-RU"/>
        </w:rPr>
        <w:t>7.       Эксклюзивность – доля присутствия на своем сегменте</w:t>
      </w:r>
      <w:r w:rsidRPr="005E75ED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F26C77" w:rsidRPr="005E75ED" w:rsidRDefault="00F26C77" w:rsidP="00F26C77">
      <w:pPr>
        <w:rPr>
          <w:rFonts w:eastAsia="Times New Roman" w:cs="Arial"/>
          <w:color w:val="000000"/>
          <w:sz w:val="20"/>
          <w:szCs w:val="24"/>
          <w:lang w:eastAsia="ru-RU"/>
        </w:rPr>
      </w:pPr>
      <w:r w:rsidRPr="005E75ED">
        <w:rPr>
          <w:rFonts w:eastAsia="Times New Roman" w:cs="Arial"/>
          <w:color w:val="000000"/>
          <w:sz w:val="20"/>
          <w:szCs w:val="24"/>
          <w:lang w:eastAsia="ru-RU"/>
        </w:rPr>
        <w:t>8.       Достоверность предоставляемых данных – степень доверия к исходящей информации</w:t>
      </w:r>
      <w:r w:rsidRPr="005E75ED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F26C77" w:rsidRPr="00C5290B" w:rsidRDefault="00F26C77" w:rsidP="00F26C77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Приведенная 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оценка </w:t>
      </w: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(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по отношению к максимальному суммарно набранному баллу, принятому за 10)</w:t>
      </w: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: </w:t>
      </w:r>
      <w:r w:rsidR="003506B9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7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,8</w:t>
      </w:r>
    </w:p>
    <w:p w:rsidR="00F26C77" w:rsidRDefault="00F26C77" w:rsidP="00F26C77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Место в </w:t>
      </w:r>
      <w:proofErr w:type="gramStart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общем</w:t>
      </w:r>
      <w:proofErr w:type="gramEnd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 </w:t>
      </w: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рейтинге </w:t>
      </w:r>
      <w:r w:rsidR="003506B9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33</w:t>
      </w:r>
    </w:p>
    <w:p w:rsidR="00F26C77" w:rsidRDefault="00F26C77" w:rsidP="00F26C77">
      <w:pPr>
        <w:rPr>
          <w:rFonts w:cs="Arial"/>
          <w:b/>
          <w:color w:val="000000"/>
          <w:sz w:val="28"/>
          <w:szCs w:val="24"/>
          <w:shd w:val="clear" w:color="auto" w:fill="FFFFFF"/>
        </w:rPr>
      </w:pP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Место в </w:t>
      </w:r>
      <w:proofErr w:type="gramStart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сегменте</w:t>
      </w:r>
      <w:proofErr w:type="gramEnd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 </w:t>
      </w:r>
      <w:r w:rsidR="003506B9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5</w:t>
      </w:r>
    </w:p>
    <w:p w:rsidR="00491222" w:rsidRPr="00F26C77" w:rsidRDefault="00491222" w:rsidP="00F26C77">
      <w:pPr>
        <w:rPr>
          <w:rFonts w:eastAsia="Times New Roman" w:cs="Arial"/>
          <w:b/>
          <w:color w:val="000000"/>
          <w:sz w:val="20"/>
          <w:szCs w:val="24"/>
          <w:lang w:eastAsia="ru-RU"/>
        </w:rPr>
      </w:pPr>
    </w:p>
    <w:sectPr w:rsidR="00491222" w:rsidRPr="00F26C77" w:rsidSect="00702DAA">
      <w:type w:val="continuous"/>
      <w:pgSz w:w="11906" w:h="16838"/>
      <w:pgMar w:top="567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847B4"/>
    <w:multiLevelType w:val="hybridMultilevel"/>
    <w:tmpl w:val="DCCAE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D5565"/>
    <w:multiLevelType w:val="hybridMultilevel"/>
    <w:tmpl w:val="59D6B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E66848"/>
    <w:multiLevelType w:val="hybridMultilevel"/>
    <w:tmpl w:val="53763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481FC5"/>
    <w:multiLevelType w:val="hybridMultilevel"/>
    <w:tmpl w:val="BE2C3490"/>
    <w:lvl w:ilvl="0" w:tplc="EA28839E">
      <w:start w:val="3"/>
      <w:numFmt w:val="decimal"/>
      <w:lvlText w:val="%1."/>
      <w:lvlJc w:val="left"/>
      <w:pPr>
        <w:ind w:left="720" w:hanging="360"/>
      </w:pPr>
      <w:rPr>
        <w:rFonts w:eastAsia="Times New Roman" w:cs="Arial"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0C9"/>
    <w:rsid w:val="00011B2A"/>
    <w:rsid w:val="000A6586"/>
    <w:rsid w:val="001748F3"/>
    <w:rsid w:val="001B7A62"/>
    <w:rsid w:val="00212C15"/>
    <w:rsid w:val="002901CF"/>
    <w:rsid w:val="003176EC"/>
    <w:rsid w:val="003506B9"/>
    <w:rsid w:val="00364DB5"/>
    <w:rsid w:val="00481FB8"/>
    <w:rsid w:val="00491222"/>
    <w:rsid w:val="004D2A96"/>
    <w:rsid w:val="00531BBF"/>
    <w:rsid w:val="005571BF"/>
    <w:rsid w:val="00562660"/>
    <w:rsid w:val="006258A0"/>
    <w:rsid w:val="006742BC"/>
    <w:rsid w:val="006879AA"/>
    <w:rsid w:val="00702DAA"/>
    <w:rsid w:val="00742B9C"/>
    <w:rsid w:val="00830979"/>
    <w:rsid w:val="009362C6"/>
    <w:rsid w:val="00A26E69"/>
    <w:rsid w:val="00A463A8"/>
    <w:rsid w:val="00A53032"/>
    <w:rsid w:val="00A538BB"/>
    <w:rsid w:val="00A73B53"/>
    <w:rsid w:val="00A84D3A"/>
    <w:rsid w:val="00AC4FF8"/>
    <w:rsid w:val="00AC63F5"/>
    <w:rsid w:val="00AF3D33"/>
    <w:rsid w:val="00BF5246"/>
    <w:rsid w:val="00C230C9"/>
    <w:rsid w:val="00C63584"/>
    <w:rsid w:val="00C953F3"/>
    <w:rsid w:val="00D2214E"/>
    <w:rsid w:val="00D358B5"/>
    <w:rsid w:val="00D57801"/>
    <w:rsid w:val="00D7189B"/>
    <w:rsid w:val="00E119F7"/>
    <w:rsid w:val="00E23C20"/>
    <w:rsid w:val="00E85A26"/>
    <w:rsid w:val="00EC018E"/>
    <w:rsid w:val="00EF41D7"/>
    <w:rsid w:val="00F26C77"/>
    <w:rsid w:val="00F34918"/>
    <w:rsid w:val="00F763A5"/>
    <w:rsid w:val="00FB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62C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3C20"/>
    <w:pPr>
      <w:ind w:left="720"/>
      <w:contextualSpacing/>
    </w:pPr>
  </w:style>
  <w:style w:type="table" w:styleId="a6">
    <w:name w:val="Table Grid"/>
    <w:basedOn w:val="a1"/>
    <w:uiPriority w:val="59"/>
    <w:rsid w:val="006742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62C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3C20"/>
    <w:pPr>
      <w:ind w:left="720"/>
      <w:contextualSpacing/>
    </w:pPr>
  </w:style>
  <w:style w:type="table" w:styleId="a6">
    <w:name w:val="Table Grid"/>
    <w:basedOn w:val="a1"/>
    <w:uiPriority w:val="59"/>
    <w:rsid w:val="006742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2013-12-16T13:52:00Z</cp:lastPrinted>
  <dcterms:created xsi:type="dcterms:W3CDTF">2013-12-13T11:53:00Z</dcterms:created>
  <dcterms:modified xsi:type="dcterms:W3CDTF">2014-02-25T11:24:00Z</dcterms:modified>
</cp:coreProperties>
</file>